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222"/>
        <w:gridCol w:w="5878"/>
      </w:tblGrid>
      <w:tr w:rsidR="004266F8" w14:paraId="36C54A79" w14:textId="77777777" w:rsidTr="00D373FC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9353" w14:textId="77777777" w:rsidR="004266F8" w:rsidRDefault="004266F8" w:rsidP="00D373FC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  <w:p w14:paraId="1CF0B2CB" w14:textId="77777777" w:rsidR="004266F8" w:rsidRDefault="004266F8" w:rsidP="00D373FC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314D5307" wp14:editId="7E7707C2">
                  <wp:extent cx="2162175" cy="685800"/>
                  <wp:effectExtent l="0" t="0" r="9525" b="0"/>
                  <wp:docPr id="1" name="Image 1" title="$logo_structure$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124174" name="Image 1" title="$logo_structure$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63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07CED7" w14:textId="77777777" w:rsidR="004266F8" w:rsidRDefault="004266F8" w:rsidP="00D373FC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B96F7AF" w14:textId="77777777" w:rsidR="004266F8" w:rsidRPr="004A6E73" w:rsidRDefault="004266F8" w:rsidP="00D373FC">
            <w:pPr>
              <w:spacing w:before="60"/>
              <w:jc w:val="center"/>
              <w:rPr>
                <w:rFonts w:ascii="Aller" w:hAnsi="Aller" w:cs="Arial"/>
                <w:b/>
                <w:sz w:val="20"/>
                <w:szCs w:val="20"/>
              </w:rPr>
            </w:pPr>
            <w:r w:rsidRPr="004A6E73">
              <w:rPr>
                <w:rFonts w:ascii="Aller" w:hAnsi="Aller" w:cs="Arial"/>
                <w:b/>
                <w:sz w:val="20"/>
                <w:szCs w:val="20"/>
              </w:rPr>
              <w:t>DELIBERATION</w:t>
            </w:r>
          </w:p>
          <w:p w14:paraId="09A8A56E" w14:textId="77777777" w:rsidR="004266F8" w:rsidRPr="004A6E73" w:rsidRDefault="004266F8" w:rsidP="00D373FC">
            <w:pPr>
              <w:spacing w:before="60"/>
              <w:jc w:val="center"/>
              <w:rPr>
                <w:rFonts w:ascii="Aller" w:hAnsi="Aller" w:cs="Arial"/>
                <w:b/>
                <w:sz w:val="20"/>
                <w:szCs w:val="20"/>
              </w:rPr>
            </w:pPr>
            <w:r w:rsidRPr="004A6E73">
              <w:rPr>
                <w:rFonts w:ascii="Aller" w:hAnsi="Aller" w:cs="Arial"/>
                <w:b/>
                <w:sz w:val="20"/>
                <w:szCs w:val="20"/>
              </w:rPr>
              <w:t>COMITE SYNDICAL</w:t>
            </w:r>
          </w:p>
          <w:p w14:paraId="25DF30EC" w14:textId="77777777" w:rsidR="004266F8" w:rsidRPr="004A6E73" w:rsidRDefault="004266F8" w:rsidP="00D373FC">
            <w:pPr>
              <w:spacing w:before="60"/>
              <w:jc w:val="center"/>
              <w:rPr>
                <w:rFonts w:ascii="Aller" w:hAnsi="Aller" w:cs="Arial"/>
                <w:b/>
                <w:sz w:val="20"/>
                <w:szCs w:val="20"/>
              </w:rPr>
            </w:pPr>
            <w:r w:rsidRPr="004A6E73">
              <w:rPr>
                <w:rFonts w:ascii="Aller" w:hAnsi="Aller" w:cs="Arial"/>
                <w:b/>
                <w:sz w:val="20"/>
                <w:szCs w:val="20"/>
              </w:rPr>
              <w:t>Syndicat Mixte du Pays de Chaumont</w:t>
            </w:r>
          </w:p>
          <w:p w14:paraId="7E649DE7" w14:textId="77777777" w:rsidR="004266F8" w:rsidRPr="004A6E73" w:rsidRDefault="004266F8" w:rsidP="00D373FC">
            <w:pPr>
              <w:spacing w:before="120"/>
              <w:jc w:val="center"/>
              <w:rPr>
                <w:rFonts w:ascii="Aller" w:hAnsi="Aller" w:cs="Arial"/>
                <w:b/>
                <w:sz w:val="20"/>
                <w:szCs w:val="20"/>
              </w:rPr>
            </w:pPr>
            <w:r w:rsidRPr="004A6E73">
              <w:rPr>
                <w:rFonts w:ascii="Aller" w:hAnsi="Aller" w:cs="Arial"/>
                <w:b/>
                <w:sz w:val="20"/>
                <w:szCs w:val="20"/>
              </w:rPr>
              <w:t>*****</w:t>
            </w:r>
          </w:p>
          <w:p w14:paraId="750AB4C1" w14:textId="77777777" w:rsidR="004266F8" w:rsidRDefault="004266F8" w:rsidP="00D373FC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A6E73">
              <w:rPr>
                <w:rFonts w:ascii="Aller" w:hAnsi="Aller" w:cs="Arial"/>
                <w:b/>
                <w:sz w:val="20"/>
                <w:szCs w:val="20"/>
              </w:rPr>
              <w:t xml:space="preserve">SEANCE DU </w:t>
            </w:r>
            <w:r>
              <w:rPr>
                <w:rFonts w:ascii="Aller" w:hAnsi="Aller" w:cs="Arial"/>
                <w:b/>
                <w:sz w:val="20"/>
                <w:szCs w:val="20"/>
              </w:rPr>
              <w:t>08 février 2024</w:t>
            </w:r>
          </w:p>
        </w:tc>
      </w:tr>
    </w:tbl>
    <w:p w14:paraId="49C6CF42" w14:textId="77777777" w:rsidR="004266F8" w:rsidRDefault="004266F8" w:rsidP="004266F8">
      <w:pPr>
        <w:rPr>
          <w:highlight w:val="yellow"/>
        </w:rPr>
      </w:pPr>
    </w:p>
    <w:tbl>
      <w:tblPr>
        <w:tblStyle w:val="TableGridPHPDOCX0"/>
        <w:tblW w:w="7613" w:type="pct"/>
        <w:tblInd w:w="-13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3"/>
        <w:gridCol w:w="155"/>
        <w:gridCol w:w="4996"/>
        <w:gridCol w:w="4995"/>
      </w:tblGrid>
      <w:tr w:rsidR="001360E7" w:rsidRPr="006126F6" w14:paraId="33146AAE" w14:textId="77777777" w:rsidTr="001360E7">
        <w:trPr>
          <w:trHeight w:val="325"/>
        </w:trPr>
        <w:tc>
          <w:tcPr>
            <w:tcW w:w="1581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64"/>
              <w:gridCol w:w="1554"/>
              <w:gridCol w:w="1565"/>
            </w:tblGrid>
            <w:tr w:rsidR="001360E7" w14:paraId="7A900F41" w14:textId="77777777" w:rsidTr="00D373FC"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0A05DE" w14:textId="77777777" w:rsidR="001360E7" w:rsidRDefault="001360E7" w:rsidP="001360E7">
                  <w:pPr>
                    <w:jc w:val="center"/>
                    <w:rPr>
                      <w:rFonts w:ascii="Aller" w:hAnsi="Aller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ller" w:hAnsi="Aller" w:cs="Arial"/>
                      <w:b/>
                      <w:sz w:val="18"/>
                      <w:szCs w:val="18"/>
                    </w:rPr>
                    <w:t>Nombre de Membres</w:t>
                  </w:r>
                </w:p>
              </w:tc>
            </w:tr>
            <w:tr w:rsidR="001360E7" w14:paraId="6B498D4B" w14:textId="77777777" w:rsidTr="00D373FC">
              <w:trPr>
                <w:trHeight w:val="651"/>
              </w:trPr>
              <w:tc>
                <w:tcPr>
                  <w:tcW w:w="16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A62954" w14:textId="77777777" w:rsidR="001360E7" w:rsidRDefault="001360E7" w:rsidP="001360E7">
                  <w:pPr>
                    <w:jc w:val="center"/>
                    <w:rPr>
                      <w:rFonts w:ascii="Aller" w:hAnsi="Aller" w:cs="Arial"/>
                      <w:sz w:val="18"/>
                      <w:szCs w:val="18"/>
                    </w:rPr>
                  </w:pPr>
                  <w:r>
                    <w:rPr>
                      <w:rFonts w:ascii="Aller" w:hAnsi="Aller" w:cs="Arial"/>
                      <w:sz w:val="18"/>
                      <w:szCs w:val="18"/>
                    </w:rPr>
                    <w:t>Membres en exercice</w:t>
                  </w:r>
                </w:p>
              </w:tc>
              <w:tc>
                <w:tcPr>
                  <w:tcW w:w="16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8C209C" w14:textId="77777777" w:rsidR="001360E7" w:rsidRDefault="001360E7" w:rsidP="001360E7">
                  <w:pPr>
                    <w:jc w:val="center"/>
                    <w:rPr>
                      <w:rFonts w:ascii="Aller" w:hAnsi="Aller" w:cs="Arial"/>
                      <w:sz w:val="18"/>
                      <w:szCs w:val="18"/>
                    </w:rPr>
                  </w:pPr>
                  <w:r>
                    <w:rPr>
                      <w:rFonts w:ascii="Aller" w:hAnsi="Aller" w:cs="Arial"/>
                      <w:sz w:val="18"/>
                      <w:szCs w:val="18"/>
                    </w:rPr>
                    <w:t>Présents</w:t>
                  </w:r>
                </w:p>
              </w:tc>
              <w:tc>
                <w:tcPr>
                  <w:tcW w:w="16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CBB0C6" w14:textId="77777777" w:rsidR="001360E7" w:rsidRDefault="001360E7" w:rsidP="001360E7">
                  <w:pPr>
                    <w:jc w:val="center"/>
                    <w:rPr>
                      <w:rFonts w:ascii="Aller" w:hAnsi="Aller" w:cs="Arial"/>
                      <w:sz w:val="18"/>
                      <w:szCs w:val="18"/>
                    </w:rPr>
                  </w:pPr>
                  <w:r>
                    <w:rPr>
                      <w:rFonts w:ascii="Aller" w:hAnsi="Aller" w:cs="Arial"/>
                      <w:sz w:val="18"/>
                      <w:szCs w:val="18"/>
                    </w:rPr>
                    <w:t>Votants</w:t>
                  </w:r>
                </w:p>
              </w:tc>
            </w:tr>
            <w:tr w:rsidR="001360E7" w14:paraId="7A1AC143" w14:textId="77777777" w:rsidTr="00D373FC">
              <w:trPr>
                <w:trHeight w:val="555"/>
              </w:trPr>
              <w:tc>
                <w:tcPr>
                  <w:tcW w:w="16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BE6FA0" w14:textId="77777777" w:rsidR="001360E7" w:rsidRDefault="001360E7" w:rsidP="001360E7">
                  <w:pPr>
                    <w:jc w:val="center"/>
                    <w:rPr>
                      <w:rFonts w:ascii="Aller" w:hAnsi="Aller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ller" w:hAnsi="Aller" w:cs="Arial"/>
                      <w:b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16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CD5738" w14:textId="0D49AAB4" w:rsidR="001360E7" w:rsidRDefault="00A80B0E" w:rsidP="001360E7">
                  <w:pPr>
                    <w:jc w:val="center"/>
                    <w:rPr>
                      <w:rFonts w:ascii="Aller" w:hAnsi="Aller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ller" w:hAnsi="Aller" w:cs="Arial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6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97D031" w14:textId="01F11DEA" w:rsidR="001360E7" w:rsidRDefault="00A80B0E" w:rsidP="001360E7">
                  <w:pPr>
                    <w:jc w:val="center"/>
                    <w:rPr>
                      <w:rFonts w:ascii="Aller" w:hAnsi="Aller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ller" w:hAnsi="Aller" w:cs="Arial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</w:tbl>
          <w:p w14:paraId="6F7522E5" w14:textId="77777777" w:rsidR="001360E7" w:rsidRDefault="001360E7" w:rsidP="001360E7">
            <w:pPr>
              <w:jc w:val="center"/>
              <w:rPr>
                <w:rFonts w:ascii="Aller" w:hAnsi="Aller"/>
                <w:sz w:val="18"/>
                <w:szCs w:val="18"/>
                <w:highlight w:val="yellow"/>
              </w:rPr>
            </w:pPr>
          </w:p>
          <w:tbl>
            <w:tblPr>
              <w:tblW w:w="43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80"/>
            </w:tblGrid>
            <w:tr w:rsidR="001360E7" w14:paraId="47BA7694" w14:textId="77777777" w:rsidTr="00D373FC">
              <w:trPr>
                <w:trHeight w:val="649"/>
              </w:trPr>
              <w:tc>
                <w:tcPr>
                  <w:tcW w:w="4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C89942" w14:textId="77777777" w:rsidR="001360E7" w:rsidRDefault="001360E7" w:rsidP="001360E7">
                  <w:pPr>
                    <w:spacing w:before="60"/>
                    <w:jc w:val="center"/>
                    <w:rPr>
                      <w:rFonts w:ascii="Aller" w:hAnsi="Aller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ller" w:hAnsi="Aller" w:cs="Arial"/>
                      <w:b/>
                      <w:sz w:val="18"/>
                      <w:szCs w:val="18"/>
                    </w:rPr>
                    <w:t>Date de convocation</w:t>
                  </w:r>
                </w:p>
                <w:p w14:paraId="59AC72BC" w14:textId="6757E3CA" w:rsidR="001360E7" w:rsidRDefault="001360E7" w:rsidP="001360E7">
                  <w:pPr>
                    <w:spacing w:before="60"/>
                    <w:jc w:val="center"/>
                    <w:rPr>
                      <w:rFonts w:ascii="Aller" w:hAnsi="Aller"/>
                      <w:sz w:val="18"/>
                      <w:szCs w:val="18"/>
                      <w:highlight w:val="yellow"/>
                    </w:rPr>
                  </w:pPr>
                  <w:r w:rsidRPr="00807D31">
                    <w:rPr>
                      <w:rFonts w:ascii="Aller" w:hAnsi="Aller"/>
                      <w:sz w:val="18"/>
                      <w:szCs w:val="18"/>
                    </w:rPr>
                    <w:t>31 Janvier 2024</w:t>
                  </w:r>
                </w:p>
              </w:tc>
            </w:tr>
          </w:tbl>
          <w:p w14:paraId="5763F543" w14:textId="77777777" w:rsidR="001360E7" w:rsidRDefault="001360E7" w:rsidP="001360E7">
            <w:pPr>
              <w:jc w:val="center"/>
              <w:rPr>
                <w:rFonts w:ascii="Aller" w:hAnsi="Aller"/>
                <w:sz w:val="18"/>
                <w:szCs w:val="18"/>
                <w:highlight w:val="yellow"/>
              </w:rPr>
            </w:pPr>
          </w:p>
          <w:p w14:paraId="30C501F4" w14:textId="77777777" w:rsidR="001360E7" w:rsidRDefault="001360E7" w:rsidP="001360E7">
            <w:pPr>
              <w:jc w:val="center"/>
              <w:rPr>
                <w:rFonts w:ascii="Aller" w:hAnsi="Aller"/>
                <w:sz w:val="18"/>
                <w:szCs w:val="18"/>
                <w:highlight w:val="yellow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</w:tcPr>
          <w:p w14:paraId="10E8B5BA" w14:textId="77777777" w:rsidR="001360E7" w:rsidRPr="00681458" w:rsidRDefault="001360E7" w:rsidP="001360E7">
            <w:pPr>
              <w:rPr>
                <w:rFonts w:ascii="Aller" w:hAnsi="Aller"/>
                <w:sz w:val="18"/>
                <w:szCs w:val="18"/>
              </w:rPr>
            </w:pPr>
          </w:p>
          <w:p w14:paraId="4A904A01" w14:textId="77777777" w:rsidR="001360E7" w:rsidRPr="00681458" w:rsidRDefault="001360E7" w:rsidP="001360E7">
            <w:pPr>
              <w:rPr>
                <w:rFonts w:ascii="Aller" w:hAnsi="Aller"/>
                <w:sz w:val="18"/>
                <w:szCs w:val="18"/>
              </w:rPr>
            </w:pPr>
          </w:p>
          <w:p w14:paraId="1C73F35D" w14:textId="77777777" w:rsidR="001360E7" w:rsidRPr="00681458" w:rsidRDefault="001360E7" w:rsidP="001360E7">
            <w:pPr>
              <w:rPr>
                <w:rFonts w:ascii="Aller" w:hAnsi="Aller"/>
                <w:sz w:val="18"/>
                <w:szCs w:val="18"/>
              </w:rPr>
            </w:pPr>
          </w:p>
          <w:p w14:paraId="274BF8F3" w14:textId="77777777" w:rsidR="001360E7" w:rsidRPr="00681458" w:rsidRDefault="001360E7" w:rsidP="001360E7">
            <w:pPr>
              <w:rPr>
                <w:rFonts w:ascii="Aller" w:hAnsi="Aller"/>
                <w:sz w:val="18"/>
                <w:szCs w:val="18"/>
              </w:rPr>
            </w:pPr>
          </w:p>
          <w:p w14:paraId="289A44AA" w14:textId="77777777" w:rsidR="001360E7" w:rsidRPr="00681458" w:rsidRDefault="001360E7" w:rsidP="001360E7">
            <w:pPr>
              <w:rPr>
                <w:rFonts w:ascii="Aller" w:hAnsi="Aller"/>
                <w:sz w:val="18"/>
                <w:szCs w:val="18"/>
              </w:rPr>
            </w:pPr>
          </w:p>
          <w:p w14:paraId="4149050D" w14:textId="77777777" w:rsidR="001360E7" w:rsidRPr="00681458" w:rsidRDefault="001360E7" w:rsidP="001360E7">
            <w:pPr>
              <w:rPr>
                <w:rFonts w:ascii="Aller" w:hAnsi="Aller"/>
                <w:sz w:val="18"/>
                <w:szCs w:val="18"/>
              </w:rPr>
            </w:pPr>
          </w:p>
        </w:tc>
        <w:tc>
          <w:tcPr>
            <w:tcW w:w="1683" w:type="pct"/>
            <w:tcBorders>
              <w:top w:val="nil"/>
              <w:left w:val="nil"/>
              <w:bottom w:val="nil"/>
              <w:right w:val="nil"/>
            </w:tcBorders>
          </w:tcPr>
          <w:p w14:paraId="43EEEDFA" w14:textId="77777777" w:rsidR="001360E7" w:rsidRPr="00566C18" w:rsidRDefault="001360E7" w:rsidP="001360E7">
            <w:pPr>
              <w:jc w:val="both"/>
              <w:rPr>
                <w:rFonts w:ascii="Aller" w:hAnsi="Aller" w:cs="Courier New"/>
                <w:sz w:val="18"/>
                <w:szCs w:val="18"/>
              </w:rPr>
            </w:pPr>
            <w:r w:rsidRPr="00566C18">
              <w:rPr>
                <w:rFonts w:ascii="Aller" w:hAnsi="Aller" w:cs="Courier New"/>
                <w:sz w:val="18"/>
                <w:szCs w:val="18"/>
              </w:rPr>
              <w:t>L’an 202</w:t>
            </w:r>
            <w:r>
              <w:rPr>
                <w:rFonts w:ascii="Aller" w:hAnsi="Aller" w:cs="Courier New"/>
                <w:sz w:val="18"/>
                <w:szCs w:val="18"/>
              </w:rPr>
              <w:t>4</w:t>
            </w:r>
            <w:r w:rsidRPr="00566C18">
              <w:rPr>
                <w:rFonts w:ascii="Aller" w:hAnsi="Aller" w:cs="Courier New"/>
                <w:sz w:val="18"/>
                <w:szCs w:val="18"/>
              </w:rPr>
              <w:t xml:space="preserve"> et le</w:t>
            </w:r>
            <w:r>
              <w:rPr>
                <w:rFonts w:ascii="Aller" w:hAnsi="Aller" w:cs="Courier New"/>
                <w:sz w:val="18"/>
                <w:szCs w:val="18"/>
              </w:rPr>
              <w:t xml:space="preserve"> huit février deux mille </w:t>
            </w:r>
            <w:proofErr w:type="spellStart"/>
            <w:r>
              <w:rPr>
                <w:rFonts w:ascii="Aller" w:hAnsi="Aller" w:cs="Courier New"/>
                <w:sz w:val="18"/>
                <w:szCs w:val="18"/>
              </w:rPr>
              <w:t>vingt quatre</w:t>
            </w:r>
            <w:proofErr w:type="spellEnd"/>
            <w:r w:rsidRPr="00566C18">
              <w:rPr>
                <w:rFonts w:ascii="Aller" w:hAnsi="Aller" w:cs="Courier New"/>
                <w:sz w:val="18"/>
                <w:szCs w:val="18"/>
              </w:rPr>
              <w:t>, le Comité Syndical, s’est réuni au nombre prescrit par la loi, dans les locaux du Syndicat Mixte à Chaumont, sous la présidence de Stéphane MARTINELLI, Président.</w:t>
            </w:r>
          </w:p>
          <w:p w14:paraId="402C5D85" w14:textId="77777777" w:rsidR="001360E7" w:rsidRPr="00681458" w:rsidRDefault="001360E7" w:rsidP="001360E7">
            <w:pPr>
              <w:jc w:val="both"/>
              <w:rPr>
                <w:rFonts w:ascii="Aller" w:hAnsi="Aller" w:cs="Courier New"/>
                <w:sz w:val="18"/>
                <w:szCs w:val="18"/>
              </w:rPr>
            </w:pPr>
            <w:bookmarkStart w:id="0" w:name="_Hlk138857744"/>
          </w:p>
          <w:p w14:paraId="010C9F05" w14:textId="77777777" w:rsidR="001360E7" w:rsidRDefault="001360E7" w:rsidP="001360E7">
            <w:pPr>
              <w:jc w:val="both"/>
              <w:rPr>
                <w:rFonts w:ascii="Aller" w:hAnsi="Aller" w:cs="Courier New"/>
                <w:sz w:val="18"/>
                <w:szCs w:val="18"/>
              </w:rPr>
            </w:pPr>
            <w:r w:rsidRPr="001D2995">
              <w:rPr>
                <w:rFonts w:ascii="Aller" w:hAnsi="Aller" w:cs="Courier New"/>
                <w:b/>
                <w:sz w:val="18"/>
                <w:szCs w:val="18"/>
              </w:rPr>
              <w:t>Présents</w:t>
            </w:r>
            <w:r w:rsidRPr="000B294B">
              <w:rPr>
                <w:rFonts w:ascii="Aller" w:hAnsi="Aller" w:cs="Courier New"/>
                <w:sz w:val="18"/>
                <w:szCs w:val="18"/>
              </w:rPr>
              <w:t xml:space="preserve"> :</w:t>
            </w:r>
            <w:r>
              <w:rPr>
                <w:rFonts w:ascii="Aller" w:hAnsi="Aller" w:cs="Courier New"/>
                <w:sz w:val="18"/>
                <w:szCs w:val="18"/>
              </w:rPr>
              <w:t xml:space="preserve"> Jean-Claude BRAYER, </w:t>
            </w:r>
            <w:r w:rsidRPr="000B294B">
              <w:rPr>
                <w:rFonts w:ascii="Aller" w:hAnsi="Aller" w:cs="Courier New"/>
                <w:sz w:val="18"/>
                <w:szCs w:val="18"/>
              </w:rPr>
              <w:t>Patrice CLOSS</w:t>
            </w:r>
            <w:r>
              <w:rPr>
                <w:rFonts w:ascii="Aller" w:hAnsi="Aller" w:cs="Courier New"/>
                <w:sz w:val="18"/>
                <w:szCs w:val="18"/>
              </w:rPr>
              <w:t>,</w:t>
            </w:r>
            <w:r w:rsidRPr="000B294B">
              <w:rPr>
                <w:rFonts w:ascii="Aller" w:hAnsi="Aller" w:cs="Courier New"/>
                <w:sz w:val="18"/>
                <w:szCs w:val="18"/>
              </w:rPr>
              <w:t xml:space="preserve"> Didier COGNON, Claude COSSON, Lise COURTOIS, Jean-Guillaume DECORSE, Josette DEMANGEOT, Gilles DESNOUVEAUX, Franck DUHOUX, </w:t>
            </w:r>
            <w:r>
              <w:rPr>
                <w:rFonts w:ascii="Aller" w:hAnsi="Aller" w:cs="Courier New"/>
                <w:sz w:val="18"/>
                <w:szCs w:val="18"/>
              </w:rPr>
              <w:t>Christelle GAUVAIN</w:t>
            </w:r>
            <w:r w:rsidRPr="000B294B">
              <w:rPr>
                <w:rFonts w:ascii="Aller" w:hAnsi="Aller" w:cs="Courier New"/>
                <w:sz w:val="18"/>
                <w:szCs w:val="18"/>
              </w:rPr>
              <w:t xml:space="preserve">, </w:t>
            </w:r>
            <w:r>
              <w:rPr>
                <w:rFonts w:ascii="Aller" w:hAnsi="Aller" w:cs="Courier New"/>
                <w:sz w:val="18"/>
                <w:szCs w:val="18"/>
              </w:rPr>
              <w:t>Sébastien GUILLERMO,</w:t>
            </w:r>
            <w:r w:rsidRPr="000B294B">
              <w:rPr>
                <w:rFonts w:ascii="Aller" w:hAnsi="Aller" w:cs="Courier New"/>
                <w:sz w:val="18"/>
                <w:szCs w:val="18"/>
              </w:rPr>
              <w:t xml:space="preserve"> François GUYOT</w:t>
            </w:r>
            <w:r>
              <w:rPr>
                <w:rFonts w:ascii="Aller" w:hAnsi="Aller" w:cs="Courier New"/>
                <w:sz w:val="18"/>
                <w:szCs w:val="18"/>
              </w:rPr>
              <w:t>,</w:t>
            </w:r>
            <w:r w:rsidRPr="000B294B">
              <w:rPr>
                <w:rFonts w:ascii="Aller" w:hAnsi="Aller" w:cs="Courier New"/>
                <w:sz w:val="18"/>
                <w:szCs w:val="18"/>
              </w:rPr>
              <w:t xml:space="preserve"> Marie-Claude LAVOCAT, Bernard LUISIN, Stéphane MARTINELLI, Michel MENET, Véronique NICKELS, Nicole PENSEE, Frédéric ROUSSEL</w:t>
            </w:r>
            <w:r>
              <w:rPr>
                <w:rFonts w:ascii="Aller" w:hAnsi="Aller" w:cs="Courier New"/>
                <w:sz w:val="18"/>
                <w:szCs w:val="18"/>
              </w:rPr>
              <w:t xml:space="preserve">, </w:t>
            </w:r>
            <w:r w:rsidRPr="000B294B">
              <w:rPr>
                <w:rFonts w:ascii="Aller" w:hAnsi="Aller" w:cs="Courier New"/>
                <w:sz w:val="18"/>
                <w:szCs w:val="18"/>
              </w:rPr>
              <w:t>Roland THERY, Bernard VIALLLETEL</w:t>
            </w:r>
            <w:r>
              <w:rPr>
                <w:rFonts w:ascii="Aller" w:hAnsi="Aller" w:cs="Courier New"/>
                <w:sz w:val="18"/>
                <w:szCs w:val="18"/>
              </w:rPr>
              <w:t>,</w:t>
            </w:r>
            <w:r w:rsidRPr="000B294B">
              <w:rPr>
                <w:rFonts w:ascii="Aller" w:hAnsi="Aller" w:cs="Courier New"/>
                <w:sz w:val="18"/>
                <w:szCs w:val="18"/>
              </w:rPr>
              <w:t xml:space="preserve"> Jean-Marie WATREMETZ.</w:t>
            </w:r>
          </w:p>
          <w:p w14:paraId="5C3D4547" w14:textId="77777777" w:rsidR="001360E7" w:rsidRPr="000B294B" w:rsidRDefault="001360E7" w:rsidP="001360E7">
            <w:pPr>
              <w:jc w:val="both"/>
              <w:rPr>
                <w:rFonts w:ascii="Aller" w:hAnsi="Aller" w:cs="Courier New"/>
                <w:sz w:val="18"/>
                <w:szCs w:val="18"/>
              </w:rPr>
            </w:pPr>
          </w:p>
          <w:p w14:paraId="3597930E" w14:textId="77777777" w:rsidR="001360E7" w:rsidRDefault="001360E7" w:rsidP="001360E7">
            <w:pPr>
              <w:jc w:val="both"/>
              <w:rPr>
                <w:rFonts w:ascii="Aller" w:hAnsi="Aller" w:cs="Courier New"/>
                <w:sz w:val="18"/>
                <w:szCs w:val="18"/>
              </w:rPr>
            </w:pPr>
            <w:r w:rsidRPr="001D2995">
              <w:rPr>
                <w:rFonts w:ascii="Aller" w:hAnsi="Aller" w:cs="Courier New"/>
                <w:b/>
                <w:sz w:val="18"/>
                <w:szCs w:val="18"/>
              </w:rPr>
              <w:t>Absents</w:t>
            </w:r>
            <w:r w:rsidRPr="000B294B">
              <w:rPr>
                <w:rFonts w:ascii="Aller" w:hAnsi="Aller" w:cs="Courier New"/>
                <w:sz w:val="18"/>
                <w:szCs w:val="18"/>
              </w:rPr>
              <w:t xml:space="preserve"> : Olivier BILLIARD</w:t>
            </w:r>
            <w:r>
              <w:rPr>
                <w:rFonts w:ascii="Aller" w:hAnsi="Aller" w:cs="Courier New"/>
                <w:sz w:val="18"/>
                <w:szCs w:val="18"/>
              </w:rPr>
              <w:t>,</w:t>
            </w:r>
            <w:r w:rsidRPr="000B294B">
              <w:rPr>
                <w:rFonts w:ascii="Aller" w:hAnsi="Aller" w:cs="Courier New"/>
                <w:sz w:val="18"/>
                <w:szCs w:val="18"/>
              </w:rPr>
              <w:t xml:space="preserve"> Audrey DUHOUX, Stephan EMERAUX, </w:t>
            </w:r>
            <w:r w:rsidRPr="00353657">
              <w:rPr>
                <w:rFonts w:ascii="Aller" w:hAnsi="Aller" w:cs="Courier New"/>
                <w:sz w:val="18"/>
                <w:szCs w:val="18"/>
              </w:rPr>
              <w:t xml:space="preserve">Christine GUILLEMY, </w:t>
            </w:r>
            <w:r w:rsidRPr="000B294B">
              <w:rPr>
                <w:rFonts w:ascii="Aller" w:hAnsi="Aller" w:cs="Courier New"/>
                <w:sz w:val="18"/>
                <w:szCs w:val="18"/>
              </w:rPr>
              <w:t>Bernard GUY, Martine HENRISSAT</w:t>
            </w:r>
            <w:r>
              <w:rPr>
                <w:rFonts w:ascii="Aller" w:hAnsi="Aller" w:cs="Courier New"/>
                <w:sz w:val="18"/>
                <w:szCs w:val="18"/>
              </w:rPr>
              <w:t xml:space="preserve">, </w:t>
            </w:r>
            <w:r w:rsidRPr="000B294B">
              <w:rPr>
                <w:rFonts w:ascii="Aller" w:hAnsi="Aller" w:cs="Courier New"/>
                <w:sz w:val="18"/>
                <w:szCs w:val="18"/>
              </w:rPr>
              <w:t>Arnaud LAMOTTE, Christophe LIMAUX,</w:t>
            </w:r>
            <w:r>
              <w:rPr>
                <w:rFonts w:ascii="Aller" w:hAnsi="Aller" w:cs="Courier New"/>
                <w:sz w:val="18"/>
                <w:szCs w:val="18"/>
              </w:rPr>
              <w:t xml:space="preserve"> </w:t>
            </w:r>
            <w:r w:rsidRPr="000B294B">
              <w:rPr>
                <w:rFonts w:ascii="Aller" w:hAnsi="Aller" w:cs="Courier New"/>
                <w:sz w:val="18"/>
                <w:szCs w:val="18"/>
              </w:rPr>
              <w:t>Etienne MARASI,</w:t>
            </w:r>
            <w:r>
              <w:rPr>
                <w:rFonts w:ascii="Aller" w:hAnsi="Aller" w:cs="Courier New"/>
                <w:sz w:val="18"/>
                <w:szCs w:val="18"/>
              </w:rPr>
              <w:t xml:space="preserve"> Thierry PONCE,</w:t>
            </w:r>
            <w:r w:rsidRPr="000B294B">
              <w:rPr>
                <w:rFonts w:ascii="Aller" w:hAnsi="Aller" w:cs="Courier New"/>
                <w:sz w:val="18"/>
                <w:szCs w:val="18"/>
              </w:rPr>
              <w:t xml:space="preserve"> Patrick VIARD, Patrice VOIRIN.</w:t>
            </w:r>
          </w:p>
          <w:p w14:paraId="12F1525C" w14:textId="77777777" w:rsidR="001360E7" w:rsidRDefault="001360E7" w:rsidP="001360E7">
            <w:pPr>
              <w:jc w:val="both"/>
              <w:rPr>
                <w:rFonts w:ascii="Aller" w:hAnsi="Aller" w:cs="Courier New"/>
                <w:sz w:val="18"/>
                <w:szCs w:val="18"/>
              </w:rPr>
            </w:pPr>
          </w:p>
          <w:p w14:paraId="4EF157D5" w14:textId="77777777" w:rsidR="001360E7" w:rsidRPr="000B294B" w:rsidRDefault="001360E7" w:rsidP="001360E7">
            <w:pPr>
              <w:jc w:val="both"/>
              <w:rPr>
                <w:rFonts w:ascii="Aller" w:hAnsi="Aller" w:cs="Courier New"/>
                <w:sz w:val="18"/>
                <w:szCs w:val="18"/>
              </w:rPr>
            </w:pPr>
            <w:r w:rsidRPr="001D2995">
              <w:rPr>
                <w:rFonts w:ascii="Aller" w:hAnsi="Aller" w:cs="Courier New"/>
                <w:b/>
                <w:sz w:val="18"/>
                <w:szCs w:val="18"/>
              </w:rPr>
              <w:t>Représentés</w:t>
            </w:r>
            <w:r w:rsidRPr="000B294B">
              <w:rPr>
                <w:rFonts w:ascii="Aller" w:hAnsi="Aller" w:cs="Courier New"/>
                <w:sz w:val="18"/>
                <w:szCs w:val="18"/>
              </w:rPr>
              <w:t xml:space="preserve"> : </w:t>
            </w:r>
          </w:p>
          <w:p w14:paraId="1BC35A00" w14:textId="77777777" w:rsidR="001360E7" w:rsidRPr="000B294B" w:rsidRDefault="001360E7" w:rsidP="001360E7">
            <w:pPr>
              <w:jc w:val="both"/>
              <w:rPr>
                <w:rFonts w:ascii="Aller" w:hAnsi="Aller" w:cs="Courier New"/>
                <w:sz w:val="18"/>
                <w:szCs w:val="18"/>
              </w:rPr>
            </w:pPr>
            <w:r>
              <w:rPr>
                <w:rFonts w:ascii="Aller" w:hAnsi="Aller" w:cs="Courier New"/>
                <w:sz w:val="18"/>
                <w:szCs w:val="18"/>
              </w:rPr>
              <w:t>Arnaud LAMOTTE</w:t>
            </w:r>
            <w:r w:rsidRPr="000B294B">
              <w:rPr>
                <w:rFonts w:ascii="Aller" w:hAnsi="Aller" w:cs="Courier New"/>
                <w:sz w:val="18"/>
                <w:szCs w:val="18"/>
              </w:rPr>
              <w:t xml:space="preserve"> par Stéphane MARTINELLI</w:t>
            </w:r>
          </w:p>
          <w:p w14:paraId="306080C0" w14:textId="77777777" w:rsidR="001360E7" w:rsidRPr="000B294B" w:rsidRDefault="001360E7" w:rsidP="001360E7">
            <w:pPr>
              <w:jc w:val="both"/>
              <w:rPr>
                <w:rFonts w:ascii="Aller" w:hAnsi="Aller" w:cs="Courier New"/>
                <w:sz w:val="18"/>
                <w:szCs w:val="18"/>
              </w:rPr>
            </w:pPr>
            <w:r>
              <w:rPr>
                <w:rFonts w:ascii="Aller" w:hAnsi="Aller" w:cs="Courier New"/>
                <w:sz w:val="18"/>
                <w:szCs w:val="18"/>
              </w:rPr>
              <w:t>Christophe LIMAUX</w:t>
            </w:r>
            <w:r w:rsidRPr="000B294B">
              <w:rPr>
                <w:rFonts w:ascii="Aller" w:hAnsi="Aller" w:cs="Courier New"/>
                <w:sz w:val="18"/>
                <w:szCs w:val="18"/>
              </w:rPr>
              <w:t xml:space="preserve"> par </w:t>
            </w:r>
            <w:r>
              <w:rPr>
                <w:rFonts w:ascii="Aller" w:hAnsi="Aller" w:cs="Courier New"/>
                <w:sz w:val="18"/>
                <w:szCs w:val="18"/>
              </w:rPr>
              <w:t>Bernard LUISIN</w:t>
            </w:r>
          </w:p>
          <w:p w14:paraId="01381BEC" w14:textId="77777777" w:rsidR="001360E7" w:rsidRPr="000B294B" w:rsidRDefault="001360E7" w:rsidP="001360E7">
            <w:pPr>
              <w:jc w:val="both"/>
              <w:rPr>
                <w:rFonts w:ascii="Aller" w:hAnsi="Aller" w:cs="Courier New"/>
                <w:sz w:val="18"/>
                <w:szCs w:val="18"/>
              </w:rPr>
            </w:pPr>
            <w:r>
              <w:rPr>
                <w:rFonts w:ascii="Aller" w:hAnsi="Aller" w:cs="Courier New"/>
                <w:sz w:val="18"/>
                <w:szCs w:val="18"/>
              </w:rPr>
              <w:t xml:space="preserve">Patrice VOIRIN </w:t>
            </w:r>
            <w:r w:rsidRPr="000B294B">
              <w:rPr>
                <w:rFonts w:ascii="Aller" w:hAnsi="Aller" w:cs="Courier New"/>
                <w:sz w:val="18"/>
                <w:szCs w:val="18"/>
              </w:rPr>
              <w:t>par Jean-Marie WATREMET</w:t>
            </w:r>
            <w:r>
              <w:rPr>
                <w:rFonts w:ascii="Aller" w:hAnsi="Aller" w:cs="Courier New"/>
                <w:sz w:val="18"/>
                <w:szCs w:val="18"/>
              </w:rPr>
              <w:t>Z</w:t>
            </w:r>
          </w:p>
          <w:p w14:paraId="6093DBDD" w14:textId="77777777" w:rsidR="001360E7" w:rsidRPr="000B294B" w:rsidRDefault="001360E7" w:rsidP="001360E7">
            <w:pPr>
              <w:jc w:val="both"/>
              <w:rPr>
                <w:rFonts w:ascii="Aller" w:hAnsi="Aller" w:cs="Courier New"/>
                <w:sz w:val="18"/>
                <w:szCs w:val="18"/>
              </w:rPr>
            </w:pPr>
          </w:p>
          <w:p w14:paraId="55FB364A" w14:textId="236690CB" w:rsidR="001360E7" w:rsidRPr="00566C18" w:rsidRDefault="001360E7" w:rsidP="001360E7">
            <w:pPr>
              <w:jc w:val="both"/>
              <w:rPr>
                <w:rFonts w:ascii="Aller" w:hAnsi="Aller" w:cs="Courier New"/>
                <w:sz w:val="18"/>
                <w:szCs w:val="18"/>
              </w:rPr>
            </w:pPr>
            <w:r w:rsidRPr="001D2995">
              <w:rPr>
                <w:rFonts w:ascii="Aller" w:hAnsi="Aller" w:cs="Courier New"/>
                <w:b/>
                <w:sz w:val="18"/>
                <w:szCs w:val="18"/>
              </w:rPr>
              <w:t>Franck DUHOUX a été nommé secrétaire de séance.</w:t>
            </w:r>
            <w:bookmarkEnd w:id="0"/>
          </w:p>
        </w:tc>
        <w:tc>
          <w:tcPr>
            <w:tcW w:w="1683" w:type="pct"/>
            <w:tcBorders>
              <w:top w:val="nil"/>
              <w:left w:val="nil"/>
              <w:bottom w:val="nil"/>
              <w:right w:val="nil"/>
            </w:tcBorders>
          </w:tcPr>
          <w:p w14:paraId="22D3D162" w14:textId="5FF1B009" w:rsidR="001360E7" w:rsidRPr="00566C18" w:rsidRDefault="001360E7" w:rsidP="001360E7">
            <w:pPr>
              <w:jc w:val="both"/>
              <w:rPr>
                <w:rFonts w:ascii="Aller" w:hAnsi="Aller" w:cs="Courier New"/>
                <w:sz w:val="18"/>
                <w:szCs w:val="18"/>
              </w:rPr>
            </w:pPr>
          </w:p>
        </w:tc>
      </w:tr>
    </w:tbl>
    <w:p w14:paraId="41023FDA" w14:textId="77777777" w:rsidR="00FD14F6" w:rsidRDefault="00FD14F6"/>
    <w:p w14:paraId="0E585EF9" w14:textId="451936FB" w:rsidR="00396E7C" w:rsidRPr="00C326EF" w:rsidRDefault="004F4C2A" w:rsidP="004F4C2A">
      <w:pPr>
        <w:rPr>
          <w:rFonts w:ascii="Aller" w:hAnsi="Aller" w:cs="Arial"/>
          <w:b/>
          <w:sz w:val="20"/>
          <w:szCs w:val="20"/>
        </w:rPr>
      </w:pPr>
      <w:r w:rsidRPr="00C326EF">
        <w:rPr>
          <w:rFonts w:ascii="Aller" w:hAnsi="Aller" w:cs="Arial"/>
          <w:b/>
          <w:sz w:val="20"/>
          <w:szCs w:val="20"/>
        </w:rPr>
        <w:t xml:space="preserve">Objet : </w:t>
      </w:r>
      <w:r w:rsidR="004266F8">
        <w:rPr>
          <w:rFonts w:ascii="Aller" w:hAnsi="Aller" w:cs="Arial"/>
          <w:b/>
          <w:sz w:val="20"/>
          <w:szCs w:val="20"/>
        </w:rPr>
        <w:t>Recrutement de vacataires</w:t>
      </w:r>
    </w:p>
    <w:p w14:paraId="6F402296" w14:textId="5FD5C808" w:rsidR="004F4C2A" w:rsidRPr="008A663D" w:rsidRDefault="004F4C2A" w:rsidP="004F4C2A">
      <w:pPr>
        <w:rPr>
          <w:rFonts w:ascii="Aller" w:hAnsi="Aller" w:cs="Arial"/>
          <w:b/>
          <w:sz w:val="20"/>
          <w:szCs w:val="20"/>
        </w:rPr>
      </w:pPr>
      <w:r w:rsidRPr="00C326EF">
        <w:rPr>
          <w:rFonts w:ascii="Aller" w:hAnsi="Aller" w:cs="Arial"/>
          <w:b/>
          <w:sz w:val="20"/>
          <w:szCs w:val="20"/>
        </w:rPr>
        <w:t xml:space="preserve">N° de délibération : </w:t>
      </w:r>
      <w:r w:rsidR="004266F8">
        <w:rPr>
          <w:rFonts w:ascii="Aller" w:hAnsi="Aller" w:cs="Arial"/>
          <w:b/>
          <w:sz w:val="20"/>
          <w:szCs w:val="20"/>
        </w:rPr>
        <w:t>2024-</w:t>
      </w:r>
      <w:r w:rsidR="00006F66">
        <w:rPr>
          <w:rFonts w:ascii="Aller" w:hAnsi="Aller" w:cs="Arial"/>
          <w:b/>
          <w:sz w:val="20"/>
          <w:szCs w:val="20"/>
        </w:rPr>
        <w:t>0</w:t>
      </w:r>
      <w:r w:rsidR="00E831B2">
        <w:rPr>
          <w:rFonts w:ascii="Aller" w:hAnsi="Aller" w:cs="Arial"/>
          <w:b/>
          <w:sz w:val="20"/>
          <w:szCs w:val="20"/>
        </w:rPr>
        <w:t>3</w:t>
      </w:r>
    </w:p>
    <w:p w14:paraId="0A7BD42C" w14:textId="77777777" w:rsidR="004F4C2A" w:rsidRPr="008A663D" w:rsidRDefault="004F4C2A" w:rsidP="000D0EB2">
      <w:pPr>
        <w:rPr>
          <w:rFonts w:ascii="Aller" w:hAnsi="Aller" w:cs="Arial"/>
          <w:sz w:val="20"/>
          <w:szCs w:val="20"/>
        </w:rPr>
      </w:pPr>
    </w:p>
    <w:tbl>
      <w:tblPr>
        <w:tblStyle w:val="NormalTablePHPDOCX0"/>
        <w:tblW w:w="5000" w:type="pct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9"/>
        <w:gridCol w:w="1689"/>
        <w:gridCol w:w="1589"/>
        <w:gridCol w:w="1589"/>
        <w:gridCol w:w="1589"/>
        <w:gridCol w:w="1589"/>
      </w:tblGrid>
      <w:tr w:rsidR="00D734E3" w:rsidRPr="008A663D" w14:paraId="3A50B36B" w14:textId="77777777">
        <w:tc>
          <w:tcPr>
            <w:tcW w:w="8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7633E" w14:textId="77777777" w:rsidR="00D734E3" w:rsidRPr="008A663D" w:rsidRDefault="000370ED">
            <w:pPr>
              <w:jc w:val="center"/>
              <w:rPr>
                <w:rFonts w:ascii="Aller" w:hAnsi="Aller" w:cs="Arial"/>
                <w:sz w:val="20"/>
                <w:szCs w:val="20"/>
              </w:rPr>
            </w:pPr>
            <w:r w:rsidRPr="008A663D">
              <w:rPr>
                <w:rFonts w:ascii="Aller" w:hAnsi="Aller" w:cs="Arial"/>
                <w:i/>
                <w:iCs/>
                <w:color w:val="000000"/>
                <w:position w:val="-3"/>
                <w:sz w:val="20"/>
                <w:szCs w:val="20"/>
                <w:shd w:val="clear" w:color="auto" w:fill="E8E8E8"/>
              </w:rPr>
              <w:t>Conseillers présents</w:t>
            </w:r>
          </w:p>
        </w:tc>
        <w:tc>
          <w:tcPr>
            <w:tcW w:w="85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71166" w14:textId="77777777" w:rsidR="00D734E3" w:rsidRPr="008A663D" w:rsidRDefault="000370ED">
            <w:pPr>
              <w:jc w:val="center"/>
              <w:rPr>
                <w:rFonts w:ascii="Aller" w:hAnsi="Aller" w:cs="Arial"/>
                <w:sz w:val="20"/>
                <w:szCs w:val="20"/>
              </w:rPr>
            </w:pPr>
            <w:r w:rsidRPr="008A663D">
              <w:rPr>
                <w:rFonts w:ascii="Aller" w:hAnsi="Aller" w:cs="Arial"/>
                <w:i/>
                <w:iCs/>
                <w:color w:val="000000"/>
                <w:position w:val="-3"/>
                <w:sz w:val="20"/>
                <w:szCs w:val="20"/>
                <w:shd w:val="clear" w:color="auto" w:fill="E8E8E8"/>
              </w:rPr>
              <w:t>Suffrages exprimés avec pouvoir</w:t>
            </w:r>
          </w:p>
        </w:tc>
        <w:tc>
          <w:tcPr>
            <w:tcW w:w="8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341A8" w14:textId="77777777" w:rsidR="00D734E3" w:rsidRPr="008A663D" w:rsidRDefault="000370ED">
            <w:pPr>
              <w:jc w:val="center"/>
              <w:rPr>
                <w:rFonts w:ascii="Aller" w:hAnsi="Aller" w:cs="Arial"/>
                <w:sz w:val="20"/>
                <w:szCs w:val="20"/>
              </w:rPr>
            </w:pPr>
            <w:r w:rsidRPr="008A663D">
              <w:rPr>
                <w:rFonts w:ascii="Aller" w:hAnsi="Aller" w:cs="Arial"/>
                <w:i/>
                <w:iCs/>
                <w:color w:val="000000"/>
                <w:position w:val="-3"/>
                <w:sz w:val="20"/>
                <w:szCs w:val="20"/>
                <w:shd w:val="clear" w:color="auto" w:fill="E8E8E8"/>
              </w:rPr>
              <w:t>Pour</w:t>
            </w:r>
          </w:p>
        </w:tc>
        <w:tc>
          <w:tcPr>
            <w:tcW w:w="8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AAE6F" w14:textId="77777777" w:rsidR="00D734E3" w:rsidRPr="008A663D" w:rsidRDefault="000370ED">
            <w:pPr>
              <w:jc w:val="center"/>
              <w:rPr>
                <w:rFonts w:ascii="Aller" w:hAnsi="Aller" w:cs="Arial"/>
                <w:sz w:val="20"/>
                <w:szCs w:val="20"/>
              </w:rPr>
            </w:pPr>
            <w:r w:rsidRPr="008A663D">
              <w:rPr>
                <w:rFonts w:ascii="Aller" w:hAnsi="Aller" w:cs="Arial"/>
                <w:i/>
                <w:iCs/>
                <w:color w:val="000000"/>
                <w:position w:val="-3"/>
                <w:sz w:val="20"/>
                <w:szCs w:val="20"/>
                <w:shd w:val="clear" w:color="auto" w:fill="E8E8E8"/>
              </w:rPr>
              <w:t>Contre</w:t>
            </w:r>
          </w:p>
        </w:tc>
        <w:tc>
          <w:tcPr>
            <w:tcW w:w="8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2C173" w14:textId="77777777" w:rsidR="00D734E3" w:rsidRPr="008A663D" w:rsidRDefault="000370ED">
            <w:pPr>
              <w:jc w:val="center"/>
              <w:rPr>
                <w:rFonts w:ascii="Aller" w:hAnsi="Aller" w:cs="Arial"/>
                <w:sz w:val="20"/>
                <w:szCs w:val="20"/>
              </w:rPr>
            </w:pPr>
            <w:r w:rsidRPr="008A663D">
              <w:rPr>
                <w:rFonts w:ascii="Aller" w:hAnsi="Aller" w:cs="Arial"/>
                <w:i/>
                <w:iCs/>
                <w:color w:val="000000"/>
                <w:position w:val="-3"/>
                <w:sz w:val="20"/>
                <w:szCs w:val="20"/>
                <w:shd w:val="clear" w:color="auto" w:fill="E8E8E8"/>
              </w:rPr>
              <w:t>Abstention</w:t>
            </w:r>
          </w:p>
        </w:tc>
        <w:tc>
          <w:tcPr>
            <w:tcW w:w="8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8E8E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42C9F" w14:textId="77777777" w:rsidR="00D734E3" w:rsidRPr="008A663D" w:rsidRDefault="000370ED">
            <w:pPr>
              <w:jc w:val="center"/>
              <w:rPr>
                <w:rFonts w:ascii="Aller" w:hAnsi="Aller" w:cs="Arial"/>
                <w:sz w:val="20"/>
                <w:szCs w:val="20"/>
              </w:rPr>
            </w:pPr>
            <w:r w:rsidRPr="008A663D">
              <w:rPr>
                <w:rFonts w:ascii="Aller" w:hAnsi="Aller" w:cs="Arial"/>
                <w:i/>
                <w:iCs/>
                <w:color w:val="000000"/>
                <w:position w:val="-3"/>
                <w:sz w:val="20"/>
                <w:szCs w:val="20"/>
                <w:shd w:val="clear" w:color="auto" w:fill="E8E8E8"/>
              </w:rPr>
              <w:t>Non participant</w:t>
            </w:r>
          </w:p>
        </w:tc>
      </w:tr>
      <w:tr w:rsidR="00D734E3" w:rsidRPr="008A663D" w14:paraId="66EA19F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5" w:type="dxa"/>
              <w:bottom w:w="100" w:type="dxa"/>
              <w:right w:w="15" w:type="dxa"/>
            </w:tcMar>
            <w:vAlign w:val="center"/>
          </w:tcPr>
          <w:p w14:paraId="44FFD9AD" w14:textId="1A662939" w:rsidR="00D734E3" w:rsidRPr="008A663D" w:rsidRDefault="00A80B0E">
            <w:pPr>
              <w:jc w:val="center"/>
              <w:rPr>
                <w:rFonts w:ascii="Aller" w:hAnsi="Aller" w:cs="Arial"/>
                <w:sz w:val="20"/>
                <w:szCs w:val="20"/>
              </w:rPr>
            </w:pPr>
            <w:r>
              <w:rPr>
                <w:rFonts w:ascii="Aller" w:hAnsi="Aller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5" w:type="dxa"/>
              <w:bottom w:w="40" w:type="dxa"/>
              <w:right w:w="15" w:type="dxa"/>
            </w:tcMar>
            <w:vAlign w:val="center"/>
          </w:tcPr>
          <w:p w14:paraId="264E9877" w14:textId="5C482CB2" w:rsidR="00D734E3" w:rsidRPr="008A663D" w:rsidRDefault="00A80B0E">
            <w:pPr>
              <w:jc w:val="center"/>
              <w:rPr>
                <w:rFonts w:ascii="Aller" w:hAnsi="Aller" w:cs="Arial"/>
                <w:sz w:val="20"/>
                <w:szCs w:val="20"/>
              </w:rPr>
            </w:pPr>
            <w:r>
              <w:rPr>
                <w:rFonts w:ascii="Aller" w:hAnsi="Aller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5" w:type="dxa"/>
              <w:bottom w:w="100" w:type="dxa"/>
              <w:right w:w="15" w:type="dxa"/>
            </w:tcMar>
            <w:vAlign w:val="center"/>
          </w:tcPr>
          <w:p w14:paraId="303BE62C" w14:textId="6C7167E3" w:rsidR="00D734E3" w:rsidRPr="008A663D" w:rsidRDefault="00A80B0E">
            <w:pPr>
              <w:jc w:val="center"/>
              <w:rPr>
                <w:rFonts w:ascii="Aller" w:hAnsi="Aller" w:cs="Arial"/>
                <w:sz w:val="20"/>
                <w:szCs w:val="20"/>
              </w:rPr>
            </w:pPr>
            <w:r>
              <w:rPr>
                <w:rFonts w:ascii="Aller" w:hAnsi="Aller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5" w:type="dxa"/>
              <w:bottom w:w="100" w:type="dxa"/>
              <w:right w:w="15" w:type="dxa"/>
            </w:tcMar>
            <w:vAlign w:val="center"/>
          </w:tcPr>
          <w:p w14:paraId="04F9F0C4" w14:textId="55AB6D45" w:rsidR="00D734E3" w:rsidRPr="008A663D" w:rsidRDefault="00A80B0E">
            <w:pPr>
              <w:jc w:val="center"/>
              <w:rPr>
                <w:rFonts w:ascii="Aller" w:hAnsi="Aller" w:cs="Arial"/>
                <w:sz w:val="20"/>
                <w:szCs w:val="20"/>
              </w:rPr>
            </w:pPr>
            <w:r>
              <w:rPr>
                <w:rFonts w:ascii="Aller" w:hAnsi="Aller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5" w:type="dxa"/>
              <w:bottom w:w="100" w:type="dxa"/>
              <w:right w:w="15" w:type="dxa"/>
            </w:tcMar>
            <w:vAlign w:val="center"/>
          </w:tcPr>
          <w:p w14:paraId="03964D53" w14:textId="2C8BC902" w:rsidR="00D734E3" w:rsidRPr="008A663D" w:rsidRDefault="00A80B0E">
            <w:pPr>
              <w:jc w:val="center"/>
              <w:rPr>
                <w:rFonts w:ascii="Aller" w:hAnsi="Aller" w:cs="Arial"/>
                <w:sz w:val="20"/>
                <w:szCs w:val="20"/>
              </w:rPr>
            </w:pPr>
            <w:r>
              <w:rPr>
                <w:rFonts w:ascii="Aller" w:hAnsi="Aller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5" w:type="dxa"/>
              <w:bottom w:w="100" w:type="dxa"/>
              <w:right w:w="15" w:type="dxa"/>
            </w:tcMar>
            <w:vAlign w:val="center"/>
          </w:tcPr>
          <w:p w14:paraId="38210C85" w14:textId="09AB1C82" w:rsidR="00D734E3" w:rsidRPr="008A663D" w:rsidRDefault="00A80B0E">
            <w:pPr>
              <w:jc w:val="center"/>
              <w:rPr>
                <w:rFonts w:ascii="Aller" w:hAnsi="Aller" w:cs="Arial"/>
                <w:sz w:val="20"/>
                <w:szCs w:val="20"/>
              </w:rPr>
            </w:pPr>
            <w:r>
              <w:rPr>
                <w:rFonts w:ascii="Aller" w:hAnsi="Aller" w:cs="Arial"/>
                <w:sz w:val="20"/>
                <w:szCs w:val="20"/>
              </w:rPr>
              <w:t>0</w:t>
            </w:r>
          </w:p>
        </w:tc>
      </w:tr>
    </w:tbl>
    <w:p w14:paraId="3DF2F5CB" w14:textId="77777777" w:rsidR="00D734E3" w:rsidRPr="008A663D" w:rsidRDefault="00D734E3">
      <w:pPr>
        <w:rPr>
          <w:rFonts w:ascii="Aller" w:hAnsi="Aller"/>
          <w:sz w:val="20"/>
          <w:szCs w:val="20"/>
        </w:rPr>
      </w:pPr>
    </w:p>
    <w:p w14:paraId="26B63E4F" w14:textId="77777777" w:rsidR="00C326EF" w:rsidRDefault="00C326EF" w:rsidP="00C326EF">
      <w:pPr>
        <w:jc w:val="both"/>
        <w:rPr>
          <w:rFonts w:ascii="Aller" w:hAnsi="Aller" w:cs="Arial"/>
          <w:b/>
          <w:bCs/>
          <w:color w:val="000000"/>
          <w:sz w:val="20"/>
          <w:szCs w:val="20"/>
        </w:rPr>
      </w:pPr>
    </w:p>
    <w:p w14:paraId="2CCC3727" w14:textId="30EA4718" w:rsidR="00D734E3" w:rsidRPr="008A663D" w:rsidRDefault="000370ED" w:rsidP="00C326EF">
      <w:pPr>
        <w:jc w:val="both"/>
        <w:rPr>
          <w:rFonts w:ascii="Aller" w:hAnsi="Aller" w:cs="Arial"/>
          <w:sz w:val="20"/>
          <w:szCs w:val="20"/>
        </w:rPr>
      </w:pPr>
      <w:r w:rsidRPr="008A663D">
        <w:rPr>
          <w:rFonts w:ascii="Aller" w:hAnsi="Aller" w:cs="Arial"/>
          <w:b/>
          <w:bCs/>
          <w:color w:val="000000"/>
          <w:sz w:val="20"/>
          <w:szCs w:val="20"/>
        </w:rPr>
        <w:t>Vu</w:t>
      </w:r>
      <w:r w:rsidRPr="008A663D">
        <w:rPr>
          <w:rFonts w:ascii="Aller" w:hAnsi="Aller" w:cs="Arial"/>
          <w:color w:val="000000"/>
          <w:sz w:val="20"/>
          <w:szCs w:val="20"/>
        </w:rPr>
        <w:t> l’arrêté préfectoral du 21 décembre 2015 portant création du Syndicat Mixte du Pays de Chaumont,</w:t>
      </w:r>
    </w:p>
    <w:p w14:paraId="316C94CE" w14:textId="77777777" w:rsidR="00D734E3" w:rsidRPr="008A663D" w:rsidRDefault="000370ED" w:rsidP="00C326EF">
      <w:pPr>
        <w:jc w:val="both"/>
        <w:rPr>
          <w:rFonts w:ascii="Aller" w:hAnsi="Aller" w:cs="Arial"/>
          <w:sz w:val="20"/>
          <w:szCs w:val="20"/>
        </w:rPr>
      </w:pPr>
      <w:r w:rsidRPr="008A663D">
        <w:rPr>
          <w:rFonts w:ascii="Aller" w:hAnsi="Aller" w:cs="Arial"/>
          <w:b/>
          <w:bCs/>
          <w:color w:val="000000"/>
          <w:sz w:val="20"/>
          <w:szCs w:val="20"/>
        </w:rPr>
        <w:t>Vu</w:t>
      </w:r>
      <w:r w:rsidRPr="008A663D">
        <w:rPr>
          <w:rFonts w:ascii="Aller" w:hAnsi="Aller" w:cs="Arial"/>
          <w:color w:val="000000"/>
          <w:sz w:val="20"/>
          <w:szCs w:val="20"/>
        </w:rPr>
        <w:t> le Code Général des Collectivités Territoriales</w:t>
      </w:r>
    </w:p>
    <w:p w14:paraId="3D09D8E7" w14:textId="77777777" w:rsidR="00267EA7" w:rsidRPr="00267EA7" w:rsidRDefault="00267EA7" w:rsidP="00267EA7">
      <w:pPr>
        <w:jc w:val="both"/>
        <w:rPr>
          <w:rFonts w:ascii="Aller" w:hAnsi="Aller" w:cs="Arial"/>
          <w:b/>
          <w:bCs/>
          <w:color w:val="000000"/>
          <w:sz w:val="20"/>
          <w:szCs w:val="20"/>
        </w:rPr>
      </w:pPr>
      <w:r w:rsidRPr="00267EA7">
        <w:rPr>
          <w:rFonts w:ascii="Aller" w:hAnsi="Aller" w:cs="Arial"/>
          <w:b/>
          <w:bCs/>
          <w:color w:val="000000"/>
          <w:sz w:val="20"/>
          <w:szCs w:val="20"/>
        </w:rPr>
        <w:t xml:space="preserve">Vu </w:t>
      </w:r>
      <w:r w:rsidRPr="00267EA7">
        <w:rPr>
          <w:rFonts w:ascii="Aller" w:hAnsi="Aller" w:cs="Arial"/>
          <w:bCs/>
          <w:color w:val="000000"/>
          <w:sz w:val="20"/>
          <w:szCs w:val="20"/>
        </w:rPr>
        <w:t>la loi n° 82-213 du 2 mars 1982 modifiée relative aux droits et libertés des communes, des départements et des régions, notamment son article 1 ;</w:t>
      </w:r>
    </w:p>
    <w:p w14:paraId="2D95812C" w14:textId="77777777" w:rsidR="00D734E3" w:rsidRPr="008A663D" w:rsidRDefault="000370ED" w:rsidP="00C326EF">
      <w:pPr>
        <w:jc w:val="both"/>
        <w:rPr>
          <w:rFonts w:ascii="Aller" w:hAnsi="Aller" w:cs="Arial"/>
          <w:sz w:val="20"/>
          <w:szCs w:val="20"/>
        </w:rPr>
      </w:pPr>
      <w:r w:rsidRPr="008A663D">
        <w:rPr>
          <w:rFonts w:ascii="Aller" w:hAnsi="Aller" w:cs="Arial"/>
          <w:b/>
          <w:bCs/>
          <w:color w:val="000000"/>
          <w:sz w:val="20"/>
          <w:szCs w:val="20"/>
        </w:rPr>
        <w:t>Vu</w:t>
      </w:r>
      <w:r w:rsidRPr="008A663D">
        <w:rPr>
          <w:rFonts w:ascii="Aller" w:hAnsi="Aller" w:cs="Arial"/>
          <w:color w:val="000000"/>
          <w:sz w:val="20"/>
          <w:szCs w:val="20"/>
        </w:rPr>
        <w:t> la loi n°83-634 du 13 juillet 1983 modifiée, portant droits et obligations des fonctionnaires,</w:t>
      </w:r>
    </w:p>
    <w:p w14:paraId="5B8942C2" w14:textId="288A320D" w:rsidR="00D734E3" w:rsidRDefault="000370ED" w:rsidP="00C326EF">
      <w:pPr>
        <w:jc w:val="both"/>
        <w:rPr>
          <w:rFonts w:ascii="Aller" w:hAnsi="Aller" w:cs="Arial"/>
          <w:color w:val="000000"/>
          <w:sz w:val="20"/>
          <w:szCs w:val="20"/>
        </w:rPr>
      </w:pPr>
      <w:r w:rsidRPr="008A663D">
        <w:rPr>
          <w:rFonts w:ascii="Aller" w:hAnsi="Aller" w:cs="Arial"/>
          <w:b/>
          <w:bCs/>
          <w:color w:val="000000"/>
          <w:sz w:val="20"/>
          <w:szCs w:val="20"/>
        </w:rPr>
        <w:t>Vu</w:t>
      </w:r>
      <w:r w:rsidRPr="008A663D">
        <w:rPr>
          <w:rFonts w:ascii="Aller" w:hAnsi="Aller" w:cs="Arial"/>
          <w:color w:val="000000"/>
          <w:sz w:val="20"/>
          <w:szCs w:val="20"/>
        </w:rPr>
        <w:t> la loi n°84-53 du 26 janvier 1984 modifiée, portant dispositions statutaires relatives à la Fonction Publique Territoriale,</w:t>
      </w:r>
    </w:p>
    <w:p w14:paraId="5A795104" w14:textId="77777777" w:rsidR="00267EA7" w:rsidRPr="00267EA7" w:rsidRDefault="00267EA7" w:rsidP="00267EA7">
      <w:pPr>
        <w:jc w:val="both"/>
        <w:rPr>
          <w:rFonts w:ascii="Aller" w:hAnsi="Aller" w:cs="Arial"/>
          <w:bCs/>
          <w:color w:val="000000"/>
          <w:sz w:val="20"/>
          <w:szCs w:val="20"/>
        </w:rPr>
      </w:pPr>
      <w:r w:rsidRPr="00267EA7">
        <w:rPr>
          <w:rFonts w:ascii="Aller" w:hAnsi="Aller" w:cs="Arial"/>
          <w:b/>
          <w:bCs/>
          <w:color w:val="000000"/>
          <w:sz w:val="20"/>
          <w:szCs w:val="20"/>
        </w:rPr>
        <w:t>Vu</w:t>
      </w:r>
      <w:r w:rsidRPr="00267EA7">
        <w:rPr>
          <w:rFonts w:ascii="Aller" w:hAnsi="Aller" w:cs="Arial"/>
          <w:bCs/>
          <w:color w:val="000000"/>
          <w:sz w:val="20"/>
          <w:szCs w:val="20"/>
        </w:rPr>
        <w:t xml:space="preserve"> la loi n° 84-834 du 13 septembre 1984 relative à la limite d'âge dans la fonction publique et le secteur public ;</w:t>
      </w:r>
    </w:p>
    <w:p w14:paraId="332CFF0A" w14:textId="77777777" w:rsidR="00267EA7" w:rsidRPr="00267EA7" w:rsidRDefault="00267EA7" w:rsidP="00267EA7">
      <w:pPr>
        <w:jc w:val="both"/>
        <w:rPr>
          <w:rFonts w:ascii="Aller" w:hAnsi="Aller" w:cs="Arial"/>
          <w:b/>
          <w:bCs/>
          <w:color w:val="000000"/>
          <w:sz w:val="20"/>
          <w:szCs w:val="20"/>
        </w:rPr>
      </w:pPr>
      <w:r w:rsidRPr="00267EA7">
        <w:rPr>
          <w:rFonts w:ascii="Aller" w:hAnsi="Aller" w:cs="Arial"/>
          <w:b/>
          <w:bCs/>
          <w:color w:val="000000"/>
          <w:sz w:val="20"/>
          <w:szCs w:val="20"/>
        </w:rPr>
        <w:t xml:space="preserve">Vu </w:t>
      </w:r>
      <w:r w:rsidRPr="00267EA7">
        <w:rPr>
          <w:rFonts w:ascii="Aller" w:hAnsi="Aller" w:cs="Arial"/>
          <w:bCs/>
          <w:color w:val="000000"/>
          <w:sz w:val="20"/>
          <w:szCs w:val="20"/>
        </w:rPr>
        <w:t>le décret n°88-145 du 15 février 1988 pris pour l'application de l'article 136 de la loi du 26 janvier 1984 modifiée portant dispositions statutaires relatives à la fonction publique territoriale et relatif aux agents contractuels de la fonction publique territoriale, notamment son article 1er ;</w:t>
      </w:r>
    </w:p>
    <w:p w14:paraId="2E148B98" w14:textId="77777777" w:rsidR="00267EA7" w:rsidRDefault="00267EA7" w:rsidP="00267EA7">
      <w:pPr>
        <w:jc w:val="both"/>
        <w:rPr>
          <w:rFonts w:ascii="Aller" w:hAnsi="Aller" w:cs="Arial"/>
          <w:b/>
          <w:bCs/>
          <w:color w:val="000000"/>
          <w:sz w:val="20"/>
          <w:szCs w:val="20"/>
        </w:rPr>
      </w:pPr>
      <w:r w:rsidRPr="00267EA7">
        <w:rPr>
          <w:rFonts w:ascii="Aller" w:hAnsi="Aller" w:cs="Arial"/>
          <w:b/>
          <w:bCs/>
          <w:color w:val="000000"/>
          <w:sz w:val="20"/>
          <w:szCs w:val="20"/>
        </w:rPr>
        <w:t xml:space="preserve">Vu </w:t>
      </w:r>
      <w:r w:rsidRPr="00267EA7">
        <w:rPr>
          <w:rFonts w:ascii="Aller" w:hAnsi="Aller" w:cs="Arial"/>
          <w:bCs/>
          <w:color w:val="000000"/>
          <w:sz w:val="20"/>
          <w:szCs w:val="20"/>
        </w:rPr>
        <w:t>le décret n° 2015-1869 du 30 décembre 2015 relatif à l'affiliation au régime général de sécurité sociale des personnes participant de façon occasionnelle à des missions de service public.</w:t>
      </w:r>
    </w:p>
    <w:p w14:paraId="3BD2FB25" w14:textId="0B11346A" w:rsidR="00D734E3" w:rsidRPr="008A663D" w:rsidRDefault="000370ED" w:rsidP="00C326EF">
      <w:pPr>
        <w:jc w:val="both"/>
        <w:rPr>
          <w:rFonts w:ascii="Aller" w:hAnsi="Aller" w:cs="Arial"/>
          <w:sz w:val="20"/>
          <w:szCs w:val="20"/>
        </w:rPr>
      </w:pPr>
      <w:r w:rsidRPr="008A663D">
        <w:rPr>
          <w:rFonts w:ascii="Aller" w:hAnsi="Aller" w:cs="Arial"/>
          <w:b/>
          <w:bCs/>
          <w:color w:val="000000"/>
          <w:sz w:val="20"/>
          <w:szCs w:val="20"/>
        </w:rPr>
        <w:t>Vu</w:t>
      </w:r>
      <w:r w:rsidRPr="008A663D">
        <w:rPr>
          <w:rFonts w:ascii="Aller" w:hAnsi="Aller" w:cs="Arial"/>
          <w:color w:val="000000"/>
          <w:sz w:val="20"/>
          <w:szCs w:val="20"/>
        </w:rPr>
        <w:t> le décret n° 2007-658 du 2 mai 2007 relatif au cumul d’activités des fonctionnaires, des agents non titulaires de droit public et des ouvriers des établissements industriels de l’Etat,</w:t>
      </w:r>
    </w:p>
    <w:p w14:paraId="005896D3" w14:textId="77777777" w:rsidR="00267EA7" w:rsidRDefault="00267EA7" w:rsidP="00C326EF">
      <w:pPr>
        <w:jc w:val="both"/>
        <w:rPr>
          <w:rFonts w:ascii="Aller" w:hAnsi="Aller" w:cs="Arial"/>
          <w:b/>
          <w:bCs/>
          <w:color w:val="000000"/>
          <w:sz w:val="20"/>
          <w:szCs w:val="20"/>
        </w:rPr>
      </w:pPr>
    </w:p>
    <w:p w14:paraId="2E5B2D14" w14:textId="7E683F7D" w:rsidR="00D734E3" w:rsidRPr="008A663D" w:rsidRDefault="000370ED" w:rsidP="00C326EF">
      <w:pPr>
        <w:jc w:val="both"/>
        <w:rPr>
          <w:rFonts w:ascii="Aller" w:hAnsi="Aller" w:cs="Arial"/>
          <w:sz w:val="20"/>
          <w:szCs w:val="20"/>
        </w:rPr>
      </w:pPr>
      <w:r w:rsidRPr="008A663D">
        <w:rPr>
          <w:rFonts w:ascii="Aller" w:hAnsi="Aller" w:cs="Arial"/>
          <w:b/>
          <w:bCs/>
          <w:color w:val="000000"/>
          <w:sz w:val="20"/>
          <w:szCs w:val="20"/>
        </w:rPr>
        <w:t>Considérant</w:t>
      </w:r>
      <w:r w:rsidRPr="008A663D">
        <w:rPr>
          <w:rFonts w:ascii="Aller" w:hAnsi="Aller" w:cs="Arial"/>
          <w:color w:val="000000"/>
          <w:sz w:val="20"/>
          <w:szCs w:val="20"/>
        </w:rPr>
        <w:t xml:space="preserve"> que le Syndicat Mixte du Pays de Chaumont dispose d’une ingénierie réduite,</w:t>
      </w:r>
    </w:p>
    <w:p w14:paraId="7ADD1B8C" w14:textId="77777777" w:rsidR="00D734E3" w:rsidRPr="008A663D" w:rsidRDefault="000370ED" w:rsidP="00C326EF">
      <w:pPr>
        <w:jc w:val="both"/>
        <w:rPr>
          <w:rFonts w:ascii="Aller" w:hAnsi="Aller" w:cs="Arial"/>
          <w:sz w:val="20"/>
          <w:szCs w:val="20"/>
        </w:rPr>
      </w:pPr>
      <w:r w:rsidRPr="008A663D">
        <w:rPr>
          <w:rFonts w:ascii="Aller" w:hAnsi="Aller" w:cs="Arial"/>
          <w:b/>
          <w:bCs/>
          <w:color w:val="000000"/>
          <w:sz w:val="20"/>
          <w:szCs w:val="20"/>
        </w:rPr>
        <w:t>Considérant</w:t>
      </w:r>
      <w:r w:rsidRPr="008A663D">
        <w:rPr>
          <w:rFonts w:ascii="Aller" w:hAnsi="Aller" w:cs="Arial"/>
          <w:color w:val="000000"/>
          <w:sz w:val="20"/>
          <w:szCs w:val="20"/>
        </w:rPr>
        <w:t xml:space="preserve"> que les missions précisées ci-dessous ne justifient pas la création d’un emploi au sein du syndicat mixte,</w:t>
      </w:r>
    </w:p>
    <w:p w14:paraId="0F76CE69" w14:textId="77777777" w:rsidR="00D734E3" w:rsidRPr="008A663D" w:rsidRDefault="000370ED" w:rsidP="00C326EF">
      <w:pPr>
        <w:jc w:val="both"/>
        <w:rPr>
          <w:rFonts w:ascii="Aller" w:hAnsi="Aller" w:cs="Arial"/>
          <w:sz w:val="20"/>
          <w:szCs w:val="20"/>
        </w:rPr>
      </w:pPr>
      <w:r w:rsidRPr="008A663D">
        <w:rPr>
          <w:rFonts w:ascii="Aller" w:hAnsi="Aller" w:cs="Arial"/>
          <w:b/>
          <w:bCs/>
          <w:color w:val="000000"/>
          <w:sz w:val="20"/>
          <w:szCs w:val="20"/>
        </w:rPr>
        <w:t>Considérant</w:t>
      </w:r>
      <w:r w:rsidRPr="008A663D">
        <w:rPr>
          <w:rFonts w:ascii="Aller" w:hAnsi="Aller" w:cs="Arial"/>
          <w:color w:val="000000"/>
          <w:sz w:val="20"/>
          <w:szCs w:val="20"/>
        </w:rPr>
        <w:t xml:space="preserve"> l’ingénierie compétente en la matière dans les collectivités territoriales du territoire et l’importance de la mutualisation des compétences et des moyens,</w:t>
      </w:r>
    </w:p>
    <w:p w14:paraId="5BD9520F" w14:textId="3E0307F5" w:rsidR="00D734E3" w:rsidRPr="008A663D" w:rsidRDefault="000370ED" w:rsidP="00B840D4">
      <w:pPr>
        <w:spacing w:before="374"/>
        <w:jc w:val="both"/>
        <w:rPr>
          <w:rFonts w:ascii="Aller" w:hAnsi="Aller" w:cs="Arial"/>
          <w:sz w:val="20"/>
          <w:szCs w:val="20"/>
        </w:rPr>
      </w:pPr>
      <w:r w:rsidRPr="008A663D">
        <w:rPr>
          <w:rFonts w:ascii="Aller" w:hAnsi="Aller" w:cs="Arial"/>
          <w:b/>
          <w:bCs/>
          <w:color w:val="000000"/>
          <w:sz w:val="20"/>
          <w:szCs w:val="20"/>
        </w:rPr>
        <w:t>SUR PROPOSITION</w:t>
      </w:r>
      <w:r w:rsidRPr="008A663D">
        <w:rPr>
          <w:rFonts w:ascii="Aller" w:hAnsi="Aller" w:cs="Arial"/>
          <w:color w:val="000000"/>
          <w:sz w:val="20"/>
          <w:szCs w:val="20"/>
        </w:rPr>
        <w:t xml:space="preserve"> du Président de renouveler les activités accessoires suivantes :</w:t>
      </w:r>
    </w:p>
    <w:p w14:paraId="3B2DE0F7" w14:textId="77777777" w:rsidR="00D734E3" w:rsidRPr="008A663D" w:rsidRDefault="000370ED" w:rsidP="00B840D4">
      <w:pPr>
        <w:numPr>
          <w:ilvl w:val="0"/>
          <w:numId w:val="10"/>
        </w:numPr>
        <w:jc w:val="both"/>
        <w:rPr>
          <w:rFonts w:ascii="Aller" w:hAnsi="Aller" w:cs="Arial"/>
          <w:sz w:val="20"/>
          <w:szCs w:val="20"/>
        </w:rPr>
      </w:pPr>
      <w:r w:rsidRPr="008A663D">
        <w:rPr>
          <w:rFonts w:ascii="Aller" w:hAnsi="Aller" w:cs="Arial"/>
          <w:color w:val="000000"/>
          <w:sz w:val="20"/>
          <w:szCs w:val="20"/>
        </w:rPr>
        <w:t>Accompagnement juridique et technique en matière d’urbanisme,</w:t>
      </w:r>
    </w:p>
    <w:p w14:paraId="6A1C4390" w14:textId="77777777" w:rsidR="00D734E3" w:rsidRPr="008A663D" w:rsidRDefault="000370ED" w:rsidP="00B840D4">
      <w:pPr>
        <w:numPr>
          <w:ilvl w:val="0"/>
          <w:numId w:val="10"/>
        </w:numPr>
        <w:jc w:val="both"/>
        <w:rPr>
          <w:rFonts w:ascii="Aller" w:hAnsi="Aller" w:cs="Arial"/>
          <w:sz w:val="20"/>
          <w:szCs w:val="20"/>
        </w:rPr>
      </w:pPr>
      <w:r w:rsidRPr="008A663D">
        <w:rPr>
          <w:rFonts w:ascii="Aller" w:hAnsi="Aller" w:cs="Arial"/>
          <w:color w:val="000000"/>
          <w:sz w:val="20"/>
          <w:szCs w:val="20"/>
        </w:rPr>
        <w:t>Missions ponctuelles ou de renfort en matière de gestion administrative, financière et juridique,</w:t>
      </w:r>
    </w:p>
    <w:p w14:paraId="5958D15D" w14:textId="77777777" w:rsidR="00D734E3" w:rsidRPr="008A663D" w:rsidRDefault="000370ED" w:rsidP="00B840D4">
      <w:pPr>
        <w:numPr>
          <w:ilvl w:val="0"/>
          <w:numId w:val="10"/>
        </w:numPr>
        <w:jc w:val="both"/>
        <w:rPr>
          <w:rFonts w:ascii="Aller" w:hAnsi="Aller" w:cs="Arial"/>
          <w:sz w:val="20"/>
          <w:szCs w:val="20"/>
        </w:rPr>
      </w:pPr>
      <w:r w:rsidRPr="008A663D">
        <w:rPr>
          <w:rFonts w:ascii="Aller" w:hAnsi="Aller" w:cs="Arial"/>
          <w:color w:val="000000"/>
          <w:sz w:val="20"/>
          <w:szCs w:val="20"/>
        </w:rPr>
        <w:t>Accompagnement sur les démarches de communication.</w:t>
      </w:r>
    </w:p>
    <w:p w14:paraId="3F64C5C3" w14:textId="77777777" w:rsidR="00D734E3" w:rsidRPr="008A663D" w:rsidRDefault="000370ED" w:rsidP="00B840D4">
      <w:pPr>
        <w:jc w:val="both"/>
        <w:rPr>
          <w:rFonts w:ascii="Aller" w:hAnsi="Aller" w:cs="Arial"/>
          <w:sz w:val="20"/>
          <w:szCs w:val="20"/>
        </w:rPr>
      </w:pPr>
      <w:r w:rsidRPr="008A663D">
        <w:rPr>
          <w:rFonts w:ascii="Aller" w:hAnsi="Aller" w:cs="Arial"/>
          <w:color w:val="000000"/>
          <w:sz w:val="20"/>
          <w:szCs w:val="20"/>
        </w:rPr>
        <w:t> </w:t>
      </w:r>
    </w:p>
    <w:p w14:paraId="18038FAD" w14:textId="0C19D6EC" w:rsidR="00D734E3" w:rsidRDefault="000370ED" w:rsidP="00B840D4">
      <w:pPr>
        <w:jc w:val="both"/>
        <w:rPr>
          <w:rFonts w:ascii="Aller" w:hAnsi="Aller" w:cs="Arial"/>
          <w:color w:val="000000"/>
          <w:sz w:val="20"/>
          <w:szCs w:val="20"/>
        </w:rPr>
      </w:pPr>
      <w:r w:rsidRPr="008A663D">
        <w:rPr>
          <w:rFonts w:ascii="Aller" w:hAnsi="Aller" w:cs="Arial"/>
          <w:b/>
          <w:bCs/>
          <w:color w:val="000000"/>
          <w:sz w:val="20"/>
          <w:szCs w:val="20"/>
        </w:rPr>
        <w:t>SUR PROPOSITION </w:t>
      </w:r>
      <w:r w:rsidRPr="008A663D">
        <w:rPr>
          <w:rFonts w:ascii="Aller" w:hAnsi="Aller" w:cs="Arial"/>
          <w:color w:val="000000"/>
          <w:sz w:val="20"/>
          <w:szCs w:val="20"/>
        </w:rPr>
        <w:t xml:space="preserve">du </w:t>
      </w:r>
      <w:bookmarkStart w:id="1" w:name="_Hlk156899781"/>
      <w:r w:rsidRPr="008A663D">
        <w:rPr>
          <w:rFonts w:ascii="Aller" w:hAnsi="Aller" w:cs="Arial"/>
          <w:color w:val="000000"/>
          <w:sz w:val="20"/>
          <w:szCs w:val="20"/>
        </w:rPr>
        <w:t xml:space="preserve">Président de rémunérer </w:t>
      </w:r>
      <w:r w:rsidR="007F3EBB">
        <w:rPr>
          <w:rFonts w:ascii="Aller" w:hAnsi="Aller" w:cs="Arial"/>
          <w:color w:val="000000"/>
          <w:sz w:val="20"/>
          <w:szCs w:val="20"/>
        </w:rPr>
        <w:t>la vacati</w:t>
      </w:r>
      <w:r w:rsidR="005D298D">
        <w:rPr>
          <w:rFonts w:ascii="Aller" w:hAnsi="Aller" w:cs="Arial"/>
          <w:color w:val="000000"/>
          <w:sz w:val="20"/>
          <w:szCs w:val="20"/>
        </w:rPr>
        <w:t>o</w:t>
      </w:r>
      <w:r w:rsidR="007F3EBB">
        <w:rPr>
          <w:rFonts w:ascii="Aller" w:hAnsi="Aller" w:cs="Arial"/>
          <w:color w:val="000000"/>
          <w:sz w:val="20"/>
          <w:szCs w:val="20"/>
        </w:rPr>
        <w:t>n</w:t>
      </w:r>
      <w:r w:rsidRPr="008A663D">
        <w:rPr>
          <w:rFonts w:ascii="Aller" w:hAnsi="Aller" w:cs="Arial"/>
          <w:color w:val="000000"/>
          <w:sz w:val="20"/>
          <w:szCs w:val="20"/>
        </w:rPr>
        <w:t xml:space="preserve"> à l’indemnité horaire suivante :</w:t>
      </w:r>
    </w:p>
    <w:p w14:paraId="31A65BBA" w14:textId="77777777" w:rsidR="007F0E60" w:rsidRPr="008A663D" w:rsidRDefault="007F0E60" w:rsidP="00B840D4">
      <w:pPr>
        <w:jc w:val="both"/>
        <w:rPr>
          <w:rFonts w:ascii="Aller" w:hAnsi="Aller" w:cs="Arial"/>
          <w:sz w:val="20"/>
          <w:szCs w:val="20"/>
        </w:rPr>
      </w:pPr>
    </w:p>
    <w:p w14:paraId="5BAB9E69" w14:textId="5FCD4C26" w:rsidR="00D734E3" w:rsidRPr="006A27B6" w:rsidRDefault="000370ED" w:rsidP="009D065E">
      <w:pPr>
        <w:numPr>
          <w:ilvl w:val="0"/>
          <w:numId w:val="10"/>
        </w:numPr>
        <w:jc w:val="both"/>
        <w:rPr>
          <w:rFonts w:ascii="Aller" w:hAnsi="Aller" w:cs="Arial"/>
          <w:sz w:val="20"/>
          <w:szCs w:val="20"/>
        </w:rPr>
      </w:pPr>
      <w:r w:rsidRPr="006A27B6">
        <w:rPr>
          <w:rFonts w:ascii="Aller" w:hAnsi="Aller" w:cs="Arial"/>
          <w:color w:val="000000"/>
          <w:sz w:val="20"/>
          <w:szCs w:val="20"/>
        </w:rPr>
        <w:t>25</w:t>
      </w:r>
      <w:r w:rsidR="00A96BE3">
        <w:rPr>
          <w:rFonts w:ascii="Aller" w:hAnsi="Aller" w:cs="Arial"/>
          <w:color w:val="000000"/>
          <w:sz w:val="20"/>
          <w:szCs w:val="20"/>
        </w:rPr>
        <w:t>.00</w:t>
      </w:r>
      <w:r w:rsidRPr="006A27B6">
        <w:rPr>
          <w:rFonts w:ascii="Aller" w:hAnsi="Aller" w:cs="Arial"/>
          <w:color w:val="000000"/>
          <w:sz w:val="20"/>
          <w:szCs w:val="20"/>
        </w:rPr>
        <w:t xml:space="preserve"> € brut de l’heure pour les agents en catégorie A,</w:t>
      </w:r>
    </w:p>
    <w:p w14:paraId="61E915AF" w14:textId="196B3C73" w:rsidR="00D734E3" w:rsidRPr="006A27B6" w:rsidRDefault="000370ED" w:rsidP="009D065E">
      <w:pPr>
        <w:numPr>
          <w:ilvl w:val="0"/>
          <w:numId w:val="10"/>
        </w:numPr>
        <w:jc w:val="both"/>
        <w:rPr>
          <w:rFonts w:ascii="Aller" w:hAnsi="Aller" w:cs="Arial"/>
          <w:sz w:val="20"/>
          <w:szCs w:val="20"/>
        </w:rPr>
      </w:pPr>
      <w:r w:rsidRPr="006A27B6">
        <w:rPr>
          <w:rFonts w:ascii="Aller" w:hAnsi="Aller" w:cs="Arial"/>
          <w:color w:val="000000"/>
          <w:sz w:val="20"/>
          <w:szCs w:val="20"/>
        </w:rPr>
        <w:t>16</w:t>
      </w:r>
      <w:r w:rsidR="00A96BE3">
        <w:rPr>
          <w:rFonts w:ascii="Aller" w:hAnsi="Aller" w:cs="Arial"/>
          <w:color w:val="000000"/>
          <w:sz w:val="20"/>
          <w:szCs w:val="20"/>
        </w:rPr>
        <w:t>.00</w:t>
      </w:r>
      <w:r w:rsidRPr="006A27B6">
        <w:rPr>
          <w:rFonts w:ascii="Aller" w:hAnsi="Aller" w:cs="Arial"/>
          <w:color w:val="000000"/>
          <w:sz w:val="20"/>
          <w:szCs w:val="20"/>
        </w:rPr>
        <w:t xml:space="preserve"> € brut de l’heure pour les agents en catégorie B,</w:t>
      </w:r>
    </w:p>
    <w:p w14:paraId="45F1B7DC" w14:textId="3D00837F" w:rsidR="00D734E3" w:rsidRPr="006A27B6" w:rsidRDefault="000370ED" w:rsidP="009D065E">
      <w:pPr>
        <w:numPr>
          <w:ilvl w:val="0"/>
          <w:numId w:val="10"/>
        </w:numPr>
        <w:jc w:val="both"/>
        <w:rPr>
          <w:rFonts w:ascii="Aller" w:hAnsi="Aller" w:cs="Arial"/>
          <w:sz w:val="20"/>
          <w:szCs w:val="20"/>
        </w:rPr>
      </w:pPr>
      <w:r w:rsidRPr="006A27B6">
        <w:rPr>
          <w:rFonts w:ascii="Aller" w:hAnsi="Aller" w:cs="Arial"/>
          <w:color w:val="000000"/>
          <w:sz w:val="20"/>
          <w:szCs w:val="20"/>
        </w:rPr>
        <w:t>14</w:t>
      </w:r>
      <w:r w:rsidR="00A96BE3">
        <w:rPr>
          <w:rFonts w:ascii="Aller" w:hAnsi="Aller" w:cs="Arial"/>
          <w:color w:val="000000"/>
          <w:sz w:val="20"/>
          <w:szCs w:val="20"/>
        </w:rPr>
        <w:t>.00</w:t>
      </w:r>
      <w:r w:rsidRPr="006A27B6">
        <w:rPr>
          <w:rFonts w:ascii="Aller" w:hAnsi="Aller" w:cs="Arial"/>
          <w:color w:val="000000"/>
          <w:sz w:val="20"/>
          <w:szCs w:val="20"/>
        </w:rPr>
        <w:t xml:space="preserve"> € brut de l’heure pour les agents en catégorie C.</w:t>
      </w:r>
    </w:p>
    <w:bookmarkEnd w:id="1"/>
    <w:p w14:paraId="088E67DC" w14:textId="644481E4" w:rsidR="00DF54C3" w:rsidRPr="00DF54C3" w:rsidRDefault="00DF54C3" w:rsidP="00DF54C3">
      <w:pPr>
        <w:spacing w:before="375" w:after="375"/>
        <w:jc w:val="both"/>
        <w:rPr>
          <w:rFonts w:ascii="Aller" w:hAnsi="Aller"/>
          <w:b/>
          <w:bCs/>
          <w:sz w:val="20"/>
          <w:szCs w:val="20"/>
        </w:rPr>
      </w:pPr>
      <w:proofErr w:type="gramStart"/>
      <w:r w:rsidRPr="00DF54C3">
        <w:rPr>
          <w:rFonts w:ascii="Aller" w:hAnsi="Aller"/>
          <w:b/>
          <w:bCs/>
          <w:sz w:val="20"/>
          <w:szCs w:val="20"/>
        </w:rPr>
        <w:t>et</w:t>
      </w:r>
      <w:proofErr w:type="gramEnd"/>
      <w:r w:rsidRPr="00DF54C3">
        <w:rPr>
          <w:rFonts w:ascii="Aller" w:hAnsi="Aller"/>
          <w:b/>
          <w:bCs/>
          <w:sz w:val="20"/>
          <w:szCs w:val="20"/>
        </w:rPr>
        <w:t xml:space="preserve"> après en avoir délibéré, il est décidé : </w:t>
      </w:r>
    </w:p>
    <w:p w14:paraId="5F7EAE2F" w14:textId="7EC7C951" w:rsidR="005D298D" w:rsidRPr="00C008C8" w:rsidRDefault="005D298D" w:rsidP="00C008C8">
      <w:pPr>
        <w:pStyle w:val="Paragraphedeliste"/>
        <w:ind w:hanging="360"/>
        <w:jc w:val="both"/>
        <w:rPr>
          <w:rFonts w:ascii="Aller" w:hAnsi="Aller" w:cs="Tahoma"/>
          <w:kern w:val="20"/>
          <w:sz w:val="20"/>
        </w:rPr>
      </w:pPr>
      <w:r w:rsidRPr="00C008C8">
        <w:rPr>
          <w:rFonts w:ascii="Aller" w:hAnsi="Aller" w:cs="Tahoma"/>
          <w:kern w:val="20"/>
          <w:sz w:val="20"/>
        </w:rPr>
        <w:t>1° d’autoriser le Président à recruter un ou des vacataire(s) pour une durée de 1 an ;</w:t>
      </w:r>
    </w:p>
    <w:p w14:paraId="15782F60" w14:textId="1DBBBF13" w:rsidR="005D298D" w:rsidRPr="00C008C8" w:rsidRDefault="005D298D" w:rsidP="00C008C8">
      <w:pPr>
        <w:pStyle w:val="Paragraphedeliste"/>
        <w:ind w:hanging="360"/>
        <w:jc w:val="both"/>
        <w:rPr>
          <w:rFonts w:ascii="Aller" w:hAnsi="Aller" w:cs="Tahoma"/>
          <w:kern w:val="20"/>
          <w:sz w:val="20"/>
        </w:rPr>
      </w:pPr>
      <w:r w:rsidRPr="00C008C8">
        <w:rPr>
          <w:rFonts w:ascii="Aller" w:hAnsi="Aller" w:cs="Tahoma"/>
          <w:kern w:val="20"/>
          <w:sz w:val="20"/>
        </w:rPr>
        <w:t>2° de fixer la rémunération de chaque vacation sur la base des indemnités horaires ci-dessus ;</w:t>
      </w:r>
    </w:p>
    <w:p w14:paraId="595CC0D5" w14:textId="07A4736B" w:rsidR="005D298D" w:rsidRPr="00C008C8" w:rsidRDefault="005D298D" w:rsidP="00C008C8">
      <w:pPr>
        <w:pStyle w:val="Paragraphedeliste"/>
        <w:ind w:hanging="360"/>
        <w:jc w:val="both"/>
        <w:rPr>
          <w:rFonts w:ascii="Aller" w:hAnsi="Aller" w:cs="Tahoma"/>
          <w:kern w:val="20"/>
          <w:sz w:val="20"/>
        </w:rPr>
      </w:pPr>
      <w:r w:rsidRPr="00C008C8">
        <w:rPr>
          <w:rFonts w:ascii="Aller" w:hAnsi="Aller" w:cs="Tahoma"/>
          <w:kern w:val="20"/>
          <w:sz w:val="20"/>
        </w:rPr>
        <w:t>3° De porter inscription de la dépense au budget.</w:t>
      </w:r>
    </w:p>
    <w:p w14:paraId="47EC0C30" w14:textId="1E50C5B9" w:rsidR="005D298D" w:rsidRDefault="005D298D" w:rsidP="00C008C8">
      <w:pPr>
        <w:pStyle w:val="Paragraphedeliste"/>
        <w:ind w:hanging="360"/>
        <w:jc w:val="both"/>
        <w:rPr>
          <w:rFonts w:ascii="Aller" w:hAnsi="Aller" w:cs="Tahoma"/>
          <w:kern w:val="20"/>
          <w:sz w:val="20"/>
        </w:rPr>
      </w:pPr>
      <w:r w:rsidRPr="00C008C8">
        <w:rPr>
          <w:rFonts w:ascii="Aller" w:hAnsi="Aller" w:cs="Tahoma"/>
          <w:kern w:val="20"/>
          <w:sz w:val="20"/>
        </w:rPr>
        <w:t>4° d’autoriser le Président à prendre toutes les mesures nécessaires à l’exécution de la présente délibération</w:t>
      </w:r>
    </w:p>
    <w:p w14:paraId="1BBE0C39" w14:textId="64E79B28" w:rsidR="00CD0504" w:rsidRDefault="00CD0504" w:rsidP="00C008C8">
      <w:pPr>
        <w:pStyle w:val="Paragraphedeliste"/>
        <w:ind w:hanging="360"/>
        <w:jc w:val="both"/>
        <w:rPr>
          <w:rFonts w:ascii="Aller" w:hAnsi="Aller" w:cs="Tahoma"/>
          <w:kern w:val="20"/>
          <w:sz w:val="20"/>
        </w:rPr>
      </w:pPr>
    </w:p>
    <w:p w14:paraId="24382D11" w14:textId="1A25AF5C" w:rsidR="00CD0504" w:rsidRDefault="00CD0504" w:rsidP="00C008C8">
      <w:pPr>
        <w:pStyle w:val="Paragraphedeliste"/>
        <w:ind w:hanging="360"/>
        <w:jc w:val="both"/>
        <w:rPr>
          <w:rFonts w:ascii="Aller" w:hAnsi="Aller" w:cs="Tahoma"/>
          <w:kern w:val="20"/>
          <w:sz w:val="20"/>
        </w:rPr>
      </w:pPr>
    </w:p>
    <w:p w14:paraId="2E37D405" w14:textId="77777777" w:rsidR="00CD0504" w:rsidRPr="00373242" w:rsidRDefault="00CD0504" w:rsidP="00CD0504">
      <w:pPr>
        <w:ind w:left="176"/>
        <w:rPr>
          <w:rFonts w:ascii="Aller" w:hAnsi="Aller"/>
          <w:sz w:val="20"/>
          <w:szCs w:val="20"/>
        </w:rPr>
      </w:pPr>
      <w:bookmarkStart w:id="2" w:name="_Hlk152062485"/>
      <w:r w:rsidRPr="00373242">
        <w:rPr>
          <w:rFonts w:ascii="Aller" w:hAnsi="Aller"/>
          <w:sz w:val="20"/>
          <w:szCs w:val="20"/>
        </w:rPr>
        <w:t xml:space="preserve">Fait et délibéré à </w:t>
      </w:r>
      <w:r>
        <w:rPr>
          <w:rFonts w:ascii="Aller" w:hAnsi="Aller"/>
          <w:sz w:val="20"/>
          <w:szCs w:val="20"/>
        </w:rPr>
        <w:t>Chaumont</w:t>
      </w:r>
      <w:r w:rsidRPr="00373242">
        <w:rPr>
          <w:rFonts w:ascii="Aller" w:hAnsi="Aller"/>
          <w:sz w:val="20"/>
          <w:szCs w:val="20"/>
        </w:rPr>
        <w:t>, les jours, mois et an susdits.</w:t>
      </w:r>
    </w:p>
    <w:p w14:paraId="2ECD8874" w14:textId="77777777" w:rsidR="00CD0504" w:rsidRPr="00373242" w:rsidRDefault="00CD0504" w:rsidP="00CD0504">
      <w:pPr>
        <w:ind w:left="6130"/>
        <w:rPr>
          <w:rFonts w:ascii="Aller" w:hAnsi="Aller"/>
          <w:sz w:val="20"/>
          <w:szCs w:val="20"/>
        </w:rPr>
      </w:pPr>
    </w:p>
    <w:bookmarkEnd w:id="2"/>
    <w:p w14:paraId="2C3DC533" w14:textId="77777777" w:rsidR="0041470B" w:rsidRDefault="0041470B" w:rsidP="0041470B">
      <w:pPr>
        <w:ind w:left="5136"/>
        <w:jc w:val="both"/>
        <w:rPr>
          <w:rFonts w:ascii="Aller" w:hAnsi="Aller"/>
          <w:sz w:val="20"/>
          <w:szCs w:val="20"/>
        </w:rPr>
      </w:pPr>
      <w:r>
        <w:rPr>
          <w:rFonts w:ascii="Aller" w:hAnsi="Aller"/>
          <w:sz w:val="20"/>
          <w:szCs w:val="20"/>
        </w:rPr>
        <w:t>Pour extrait conforme,</w:t>
      </w:r>
    </w:p>
    <w:p w14:paraId="58C300AE" w14:textId="77777777" w:rsidR="0041470B" w:rsidRDefault="0041470B" w:rsidP="0041470B">
      <w:pPr>
        <w:ind w:left="5136"/>
        <w:jc w:val="both"/>
        <w:rPr>
          <w:rFonts w:ascii="Aller" w:hAnsi="Aller"/>
          <w:sz w:val="20"/>
          <w:szCs w:val="20"/>
        </w:rPr>
      </w:pPr>
      <w:r>
        <w:rPr>
          <w:rFonts w:ascii="Aller" w:hAnsi="Aller"/>
          <w:sz w:val="20"/>
          <w:szCs w:val="20"/>
        </w:rPr>
        <w:t>Le président,</w:t>
      </w:r>
    </w:p>
    <w:p w14:paraId="4BFDF42B" w14:textId="77777777" w:rsidR="0041470B" w:rsidRDefault="0041470B" w:rsidP="0041470B">
      <w:pPr>
        <w:ind w:left="5136"/>
        <w:jc w:val="both"/>
        <w:rPr>
          <w:rFonts w:ascii="Aller" w:hAnsi="Aller"/>
          <w:sz w:val="20"/>
          <w:szCs w:val="20"/>
        </w:rPr>
      </w:pPr>
    </w:p>
    <w:tbl>
      <w:tblPr>
        <w:tblStyle w:val="Grilledutableau"/>
        <w:tblW w:w="0" w:type="auto"/>
        <w:tblInd w:w="5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5E0" w:firstRow="1" w:lastRow="1" w:firstColumn="1" w:lastColumn="1" w:noHBand="0" w:noVBand="1"/>
      </w:tblPr>
      <w:tblGrid>
        <w:gridCol w:w="2834"/>
      </w:tblGrid>
      <w:tr w:rsidR="0041470B" w14:paraId="7B4EE127" w14:textId="77777777" w:rsidTr="0041470B">
        <w:trPr>
          <w:trHeight w:val="2268"/>
        </w:trPr>
        <w:tc>
          <w:tcPr>
            <w:tcW w:w="2834" w:type="dxa"/>
          </w:tcPr>
          <w:p w14:paraId="688CF11B" w14:textId="77777777" w:rsidR="0041470B" w:rsidRDefault="0041470B">
            <w:pPr>
              <w:jc w:val="both"/>
              <w:rPr>
                <w:rFonts w:ascii="Aller" w:hAnsi="Aller"/>
                <w:color w:val="FFFFFF"/>
                <w:sz w:val="20"/>
                <w:szCs w:val="20"/>
              </w:rPr>
            </w:pPr>
            <w:r>
              <w:rPr>
                <w:rFonts w:ascii="Aller" w:hAnsi="Aller"/>
                <w:color w:val="FFFFFF"/>
                <w:sz w:val="20"/>
                <w:szCs w:val="20"/>
              </w:rPr>
              <w:t>[[[signature1]]]</w:t>
            </w:r>
          </w:p>
          <w:p w14:paraId="020A90B3" w14:textId="77777777" w:rsidR="0041470B" w:rsidRDefault="0041470B">
            <w:pPr>
              <w:jc w:val="both"/>
              <w:rPr>
                <w:rFonts w:ascii="Aller" w:hAnsi="Aller"/>
                <w:color w:val="FFFFFF"/>
                <w:sz w:val="20"/>
                <w:szCs w:val="20"/>
              </w:rPr>
            </w:pPr>
          </w:p>
          <w:p w14:paraId="6A5DC81D" w14:textId="77777777" w:rsidR="0041470B" w:rsidRDefault="0041470B">
            <w:pPr>
              <w:jc w:val="both"/>
              <w:rPr>
                <w:rFonts w:ascii="Aller" w:hAnsi="Aller"/>
                <w:color w:val="FFFFFF"/>
                <w:sz w:val="20"/>
                <w:szCs w:val="20"/>
              </w:rPr>
            </w:pPr>
          </w:p>
          <w:p w14:paraId="2AD2FD5F" w14:textId="77777777" w:rsidR="0041470B" w:rsidRDefault="0041470B">
            <w:pPr>
              <w:jc w:val="center"/>
              <w:rPr>
                <w:vanish/>
                <w:color w:val="000000"/>
                <w:szCs w:val="20"/>
              </w:rPr>
            </w:pPr>
            <w:r>
              <w:rPr>
                <w:vanish/>
                <w:color w:val="000000"/>
                <w:szCs w:val="20"/>
              </w:rPr>
              <w:t>SIGNATURE1</w:t>
            </w:r>
          </w:p>
        </w:tc>
      </w:tr>
    </w:tbl>
    <w:p w14:paraId="1C20857D" w14:textId="77777777" w:rsidR="0041470B" w:rsidRDefault="0041470B" w:rsidP="0041470B">
      <w:pPr>
        <w:ind w:left="5136"/>
        <w:jc w:val="both"/>
        <w:rPr>
          <w:rFonts w:ascii="Aller" w:hAnsi="Aller"/>
          <w:sz w:val="20"/>
          <w:szCs w:val="20"/>
        </w:rPr>
      </w:pPr>
    </w:p>
    <w:p w14:paraId="26ADCAAD" w14:textId="77777777" w:rsidR="0041470B" w:rsidRDefault="0041470B" w:rsidP="0041470B">
      <w:pPr>
        <w:ind w:left="5136"/>
        <w:jc w:val="both"/>
        <w:rPr>
          <w:rFonts w:ascii="Aller" w:hAnsi="Aller"/>
          <w:sz w:val="20"/>
          <w:szCs w:val="20"/>
        </w:rPr>
      </w:pPr>
    </w:p>
    <w:p w14:paraId="74452683" w14:textId="77777777" w:rsidR="0041470B" w:rsidRDefault="0041470B" w:rsidP="0041470B">
      <w:pPr>
        <w:ind w:left="5136"/>
        <w:jc w:val="both"/>
        <w:rPr>
          <w:rFonts w:ascii="Aller" w:hAnsi="Aller"/>
          <w:sz w:val="20"/>
          <w:szCs w:val="20"/>
        </w:rPr>
      </w:pPr>
      <w:r>
        <w:rPr>
          <w:rFonts w:ascii="Aller" w:hAnsi="Aller"/>
          <w:sz w:val="20"/>
          <w:szCs w:val="20"/>
        </w:rPr>
        <w:t>Stéphane MARTINELLI</w:t>
      </w:r>
    </w:p>
    <w:p w14:paraId="1BE35D5D" w14:textId="77777777" w:rsidR="0041470B" w:rsidRDefault="0041470B" w:rsidP="0041470B">
      <w:pPr>
        <w:ind w:left="5136"/>
        <w:jc w:val="both"/>
        <w:rPr>
          <w:rFonts w:ascii="Aller" w:hAnsi="Aller"/>
          <w:i/>
          <w:sz w:val="20"/>
          <w:szCs w:val="20"/>
        </w:rPr>
      </w:pPr>
    </w:p>
    <w:p w14:paraId="11E02258" w14:textId="7C81704E" w:rsidR="008F7870" w:rsidRPr="008F7870" w:rsidRDefault="0041470B" w:rsidP="0041470B">
      <w:pPr>
        <w:ind w:left="5136"/>
        <w:rPr>
          <w:rFonts w:ascii="Verdana" w:hAnsi="Verdana" w:cs="Arial"/>
          <w:sz w:val="18"/>
          <w:szCs w:val="18"/>
        </w:rPr>
      </w:pPr>
      <w:r>
        <w:rPr>
          <w:rFonts w:ascii="Aller" w:hAnsi="Aller"/>
          <w:i/>
          <w:sz w:val="20"/>
          <w:szCs w:val="20"/>
        </w:rPr>
        <w:t>Certifie sous sa responsabilité le caractère exécutoire de la présente délibération</w:t>
      </w:r>
      <w:r>
        <w:rPr>
          <w:rFonts w:ascii="Aller" w:hAnsi="Aller"/>
          <w:sz w:val="20"/>
          <w:szCs w:val="20"/>
        </w:rPr>
        <w:t>.</w:t>
      </w:r>
      <w:bookmarkStart w:id="3" w:name="_GoBack"/>
      <w:bookmarkEnd w:id="3"/>
    </w:p>
    <w:sectPr w:rsidR="008F7870" w:rsidRPr="008F7870" w:rsidSect="007F0E60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990B0" w14:textId="77777777" w:rsidR="008E37A8" w:rsidRDefault="008E37A8">
      <w:r>
        <w:separator/>
      </w:r>
    </w:p>
  </w:endnote>
  <w:endnote w:type="continuationSeparator" w:id="0">
    <w:p w14:paraId="4D33E26D" w14:textId="77777777" w:rsidR="008E37A8" w:rsidRDefault="008E3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ler">
    <w:altName w:val="Corbel"/>
    <w:panose1 w:val="02000503030000020004"/>
    <w:charset w:val="00"/>
    <w:family w:val="auto"/>
    <w:pitch w:val="variable"/>
    <w:sig w:usb0="A00000AF" w:usb1="5000205B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BEAD9" w14:textId="77777777" w:rsidR="008E37A8" w:rsidRDefault="008E37A8">
      <w:r>
        <w:separator/>
      </w:r>
    </w:p>
  </w:footnote>
  <w:footnote w:type="continuationSeparator" w:id="0">
    <w:p w14:paraId="05ACEA14" w14:textId="77777777" w:rsidR="008E37A8" w:rsidRDefault="008E3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B0F0A"/>
    <w:multiLevelType w:val="hybridMultilevel"/>
    <w:tmpl w:val="287EE77C"/>
    <w:lvl w:ilvl="0" w:tplc="1371253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341710C"/>
    <w:multiLevelType w:val="hybridMultilevel"/>
    <w:tmpl w:val="6A640836"/>
    <w:lvl w:ilvl="0" w:tplc="90701144">
      <w:start w:val="1"/>
      <w:numFmt w:val="decimal"/>
      <w:lvlText w:val="%1."/>
      <w:lvlJc w:val="left"/>
      <w:pPr>
        <w:ind w:left="720" w:hanging="360"/>
      </w:pPr>
    </w:lvl>
    <w:lvl w:ilvl="1" w:tplc="90701144" w:tentative="1">
      <w:start w:val="1"/>
      <w:numFmt w:val="lowerLetter"/>
      <w:lvlText w:val="%2."/>
      <w:lvlJc w:val="left"/>
      <w:pPr>
        <w:ind w:left="1440" w:hanging="360"/>
      </w:pPr>
    </w:lvl>
    <w:lvl w:ilvl="2" w:tplc="90701144" w:tentative="1">
      <w:start w:val="1"/>
      <w:numFmt w:val="lowerRoman"/>
      <w:lvlText w:val="%3."/>
      <w:lvlJc w:val="right"/>
      <w:pPr>
        <w:ind w:left="2160" w:hanging="180"/>
      </w:pPr>
    </w:lvl>
    <w:lvl w:ilvl="3" w:tplc="90701144" w:tentative="1">
      <w:start w:val="1"/>
      <w:numFmt w:val="decimal"/>
      <w:lvlText w:val="%4."/>
      <w:lvlJc w:val="left"/>
      <w:pPr>
        <w:ind w:left="2880" w:hanging="360"/>
      </w:pPr>
    </w:lvl>
    <w:lvl w:ilvl="4" w:tplc="90701144" w:tentative="1">
      <w:start w:val="1"/>
      <w:numFmt w:val="lowerLetter"/>
      <w:lvlText w:val="%5."/>
      <w:lvlJc w:val="left"/>
      <w:pPr>
        <w:ind w:left="3600" w:hanging="360"/>
      </w:pPr>
    </w:lvl>
    <w:lvl w:ilvl="5" w:tplc="90701144" w:tentative="1">
      <w:start w:val="1"/>
      <w:numFmt w:val="lowerRoman"/>
      <w:lvlText w:val="%6."/>
      <w:lvlJc w:val="right"/>
      <w:pPr>
        <w:ind w:left="4320" w:hanging="180"/>
      </w:pPr>
    </w:lvl>
    <w:lvl w:ilvl="6" w:tplc="90701144" w:tentative="1">
      <w:start w:val="1"/>
      <w:numFmt w:val="decimal"/>
      <w:lvlText w:val="%7."/>
      <w:lvlJc w:val="left"/>
      <w:pPr>
        <w:ind w:left="5040" w:hanging="360"/>
      </w:pPr>
    </w:lvl>
    <w:lvl w:ilvl="7" w:tplc="90701144" w:tentative="1">
      <w:start w:val="1"/>
      <w:numFmt w:val="lowerLetter"/>
      <w:lvlText w:val="%8."/>
      <w:lvlJc w:val="left"/>
      <w:pPr>
        <w:ind w:left="5760" w:hanging="360"/>
      </w:pPr>
    </w:lvl>
    <w:lvl w:ilvl="8" w:tplc="907011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F873C3"/>
    <w:multiLevelType w:val="hybridMultilevel"/>
    <w:tmpl w:val="BC080D2E"/>
    <w:lvl w:ilvl="0" w:tplc="93855528">
      <w:start w:val="1"/>
      <w:numFmt w:val="decimal"/>
      <w:lvlText w:val="%1."/>
      <w:lvlJc w:val="left"/>
      <w:pPr>
        <w:ind w:left="720" w:hanging="360"/>
      </w:pPr>
    </w:lvl>
    <w:lvl w:ilvl="1" w:tplc="93855528" w:tentative="1">
      <w:start w:val="1"/>
      <w:numFmt w:val="lowerLetter"/>
      <w:lvlText w:val="%2."/>
      <w:lvlJc w:val="left"/>
      <w:pPr>
        <w:ind w:left="1440" w:hanging="360"/>
      </w:pPr>
    </w:lvl>
    <w:lvl w:ilvl="2" w:tplc="93855528" w:tentative="1">
      <w:start w:val="1"/>
      <w:numFmt w:val="lowerRoman"/>
      <w:lvlText w:val="%3."/>
      <w:lvlJc w:val="right"/>
      <w:pPr>
        <w:ind w:left="2160" w:hanging="180"/>
      </w:pPr>
    </w:lvl>
    <w:lvl w:ilvl="3" w:tplc="93855528" w:tentative="1">
      <w:start w:val="1"/>
      <w:numFmt w:val="decimal"/>
      <w:lvlText w:val="%4."/>
      <w:lvlJc w:val="left"/>
      <w:pPr>
        <w:ind w:left="2880" w:hanging="360"/>
      </w:pPr>
    </w:lvl>
    <w:lvl w:ilvl="4" w:tplc="93855528" w:tentative="1">
      <w:start w:val="1"/>
      <w:numFmt w:val="lowerLetter"/>
      <w:lvlText w:val="%5."/>
      <w:lvlJc w:val="left"/>
      <w:pPr>
        <w:ind w:left="3600" w:hanging="360"/>
      </w:pPr>
    </w:lvl>
    <w:lvl w:ilvl="5" w:tplc="93855528" w:tentative="1">
      <w:start w:val="1"/>
      <w:numFmt w:val="lowerRoman"/>
      <w:lvlText w:val="%6."/>
      <w:lvlJc w:val="right"/>
      <w:pPr>
        <w:ind w:left="4320" w:hanging="180"/>
      </w:pPr>
    </w:lvl>
    <w:lvl w:ilvl="6" w:tplc="93855528" w:tentative="1">
      <w:start w:val="1"/>
      <w:numFmt w:val="decimal"/>
      <w:lvlText w:val="%7."/>
      <w:lvlJc w:val="left"/>
      <w:pPr>
        <w:ind w:left="5040" w:hanging="360"/>
      </w:pPr>
    </w:lvl>
    <w:lvl w:ilvl="7" w:tplc="93855528" w:tentative="1">
      <w:start w:val="1"/>
      <w:numFmt w:val="lowerLetter"/>
      <w:lvlText w:val="%8."/>
      <w:lvlJc w:val="left"/>
      <w:pPr>
        <w:ind w:left="5760" w:hanging="360"/>
      </w:pPr>
    </w:lvl>
    <w:lvl w:ilvl="8" w:tplc="938555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339B0"/>
    <w:multiLevelType w:val="hybridMultilevel"/>
    <w:tmpl w:val="A57C2A36"/>
    <w:lvl w:ilvl="0" w:tplc="299346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F17"/>
    <w:rsid w:val="000035C3"/>
    <w:rsid w:val="00006F66"/>
    <w:rsid w:val="00012DE8"/>
    <w:rsid w:val="00031BEA"/>
    <w:rsid w:val="00033446"/>
    <w:rsid w:val="000370ED"/>
    <w:rsid w:val="000410B9"/>
    <w:rsid w:val="00076AD6"/>
    <w:rsid w:val="00091CD1"/>
    <w:rsid w:val="000B3E2C"/>
    <w:rsid w:val="000C3E72"/>
    <w:rsid w:val="000D0EB2"/>
    <w:rsid w:val="000F23E4"/>
    <w:rsid w:val="000F2C00"/>
    <w:rsid w:val="001102AC"/>
    <w:rsid w:val="0012700E"/>
    <w:rsid w:val="001275C4"/>
    <w:rsid w:val="00134862"/>
    <w:rsid w:val="001360E7"/>
    <w:rsid w:val="001739D6"/>
    <w:rsid w:val="00185EAA"/>
    <w:rsid w:val="001A72FA"/>
    <w:rsid w:val="00213F57"/>
    <w:rsid w:val="002177EF"/>
    <w:rsid w:val="002519B1"/>
    <w:rsid w:val="00257F5B"/>
    <w:rsid w:val="002678C9"/>
    <w:rsid w:val="00267EA7"/>
    <w:rsid w:val="002A10CD"/>
    <w:rsid w:val="002B2E9D"/>
    <w:rsid w:val="002B2EBC"/>
    <w:rsid w:val="002B3768"/>
    <w:rsid w:val="002C0A82"/>
    <w:rsid w:val="002E3CD8"/>
    <w:rsid w:val="00327A10"/>
    <w:rsid w:val="0033083D"/>
    <w:rsid w:val="00336000"/>
    <w:rsid w:val="003639EC"/>
    <w:rsid w:val="0037080F"/>
    <w:rsid w:val="00377034"/>
    <w:rsid w:val="00396E7C"/>
    <w:rsid w:val="003D1484"/>
    <w:rsid w:val="003E2E9F"/>
    <w:rsid w:val="004100EB"/>
    <w:rsid w:val="0041470B"/>
    <w:rsid w:val="0042035C"/>
    <w:rsid w:val="00422E59"/>
    <w:rsid w:val="004266F8"/>
    <w:rsid w:val="00434227"/>
    <w:rsid w:val="004778C3"/>
    <w:rsid w:val="004C7057"/>
    <w:rsid w:val="004D6583"/>
    <w:rsid w:val="004F4C2A"/>
    <w:rsid w:val="00542ED9"/>
    <w:rsid w:val="00543F06"/>
    <w:rsid w:val="005501FC"/>
    <w:rsid w:val="005730FF"/>
    <w:rsid w:val="00576AAF"/>
    <w:rsid w:val="00592F4C"/>
    <w:rsid w:val="005D298D"/>
    <w:rsid w:val="005D7152"/>
    <w:rsid w:val="005F4A61"/>
    <w:rsid w:val="0060745E"/>
    <w:rsid w:val="00625D6E"/>
    <w:rsid w:val="006425C1"/>
    <w:rsid w:val="006604A6"/>
    <w:rsid w:val="006628C9"/>
    <w:rsid w:val="0067568C"/>
    <w:rsid w:val="006A27B6"/>
    <w:rsid w:val="006D65A0"/>
    <w:rsid w:val="007055FB"/>
    <w:rsid w:val="00705D4D"/>
    <w:rsid w:val="007232D8"/>
    <w:rsid w:val="0077522D"/>
    <w:rsid w:val="007A37D2"/>
    <w:rsid w:val="007D7925"/>
    <w:rsid w:val="007E2E6F"/>
    <w:rsid w:val="007E6F17"/>
    <w:rsid w:val="007F0E60"/>
    <w:rsid w:val="007F319A"/>
    <w:rsid w:val="007F3EBB"/>
    <w:rsid w:val="00801743"/>
    <w:rsid w:val="00807D31"/>
    <w:rsid w:val="008122A1"/>
    <w:rsid w:val="00812608"/>
    <w:rsid w:val="00813FD9"/>
    <w:rsid w:val="00861F22"/>
    <w:rsid w:val="008669A5"/>
    <w:rsid w:val="008A663D"/>
    <w:rsid w:val="008E37A8"/>
    <w:rsid w:val="008E3E4E"/>
    <w:rsid w:val="008F2DBE"/>
    <w:rsid w:val="008F6B36"/>
    <w:rsid w:val="008F7870"/>
    <w:rsid w:val="00926AB1"/>
    <w:rsid w:val="0094786C"/>
    <w:rsid w:val="00956520"/>
    <w:rsid w:val="009A52A0"/>
    <w:rsid w:val="009A5BA6"/>
    <w:rsid w:val="009D065E"/>
    <w:rsid w:val="009E1694"/>
    <w:rsid w:val="009F62ED"/>
    <w:rsid w:val="00A254DE"/>
    <w:rsid w:val="00A7735F"/>
    <w:rsid w:val="00A80B0E"/>
    <w:rsid w:val="00A80C4D"/>
    <w:rsid w:val="00A90679"/>
    <w:rsid w:val="00A96BE3"/>
    <w:rsid w:val="00AA0E7D"/>
    <w:rsid w:val="00AC4084"/>
    <w:rsid w:val="00B02EFA"/>
    <w:rsid w:val="00B06D1C"/>
    <w:rsid w:val="00B13D3D"/>
    <w:rsid w:val="00B16D33"/>
    <w:rsid w:val="00B266FA"/>
    <w:rsid w:val="00B36F7E"/>
    <w:rsid w:val="00B40436"/>
    <w:rsid w:val="00B42CC7"/>
    <w:rsid w:val="00B50E59"/>
    <w:rsid w:val="00B840D4"/>
    <w:rsid w:val="00B84BB2"/>
    <w:rsid w:val="00BA2A25"/>
    <w:rsid w:val="00BA4D7B"/>
    <w:rsid w:val="00C008C8"/>
    <w:rsid w:val="00C326EF"/>
    <w:rsid w:val="00C60FA5"/>
    <w:rsid w:val="00C648EA"/>
    <w:rsid w:val="00C77289"/>
    <w:rsid w:val="00CA1756"/>
    <w:rsid w:val="00CD0504"/>
    <w:rsid w:val="00CD31D6"/>
    <w:rsid w:val="00CD3AD6"/>
    <w:rsid w:val="00D037C2"/>
    <w:rsid w:val="00D05075"/>
    <w:rsid w:val="00D0549F"/>
    <w:rsid w:val="00D20BA9"/>
    <w:rsid w:val="00D36C58"/>
    <w:rsid w:val="00D470EE"/>
    <w:rsid w:val="00D63C28"/>
    <w:rsid w:val="00D734E3"/>
    <w:rsid w:val="00D9730E"/>
    <w:rsid w:val="00DB08B0"/>
    <w:rsid w:val="00DB6B23"/>
    <w:rsid w:val="00DD271B"/>
    <w:rsid w:val="00DE2AC7"/>
    <w:rsid w:val="00DF496B"/>
    <w:rsid w:val="00DF54C3"/>
    <w:rsid w:val="00E17E71"/>
    <w:rsid w:val="00E32A3B"/>
    <w:rsid w:val="00E41F3F"/>
    <w:rsid w:val="00E60828"/>
    <w:rsid w:val="00E831B2"/>
    <w:rsid w:val="00ED03F8"/>
    <w:rsid w:val="00ED3120"/>
    <w:rsid w:val="00F13FE1"/>
    <w:rsid w:val="00F1580C"/>
    <w:rsid w:val="00F17CC4"/>
    <w:rsid w:val="00FB5656"/>
    <w:rsid w:val="00FC2D69"/>
    <w:rsid w:val="00FD14F6"/>
    <w:rsid w:val="00FD2FD3"/>
    <w:rsid w:val="00FE1A1D"/>
    <w:rsid w:val="00FF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673086"/>
  <w15:docId w15:val="{2BA8F932-5D86-4F96-A69B-472599CF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E6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7E6F1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E6F17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B376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3768"/>
    <w:rPr>
      <w:rFonts w:ascii="Tahoma" w:hAnsi="Tahoma" w:cs="Tahoma"/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basedOn w:val="Normal"/>
    <w:next w:val="Normal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basedOn w:val="Normal"/>
    <w:next w:val="Normal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basedOn w:val="Normal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basedOn w:val="Normal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basedOn w:val="Normal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basedOn w:val="Normal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pStyle">
    <w:name w:val="pStyle"/>
    <w:link w:val="pStyleCar"/>
    <w:uiPriority w:val="99"/>
    <w:semiHidden/>
    <w:unhideWhenUsed/>
    <w:rsid w:val="006E0FDA"/>
  </w:style>
  <w:style w:type="character" w:customStyle="1" w:styleId="pStyleCar">
    <w:name w:val="pStyleCar"/>
    <w:link w:val="pStyle"/>
    <w:uiPriority w:val="99"/>
    <w:semiHidden/>
    <w:unhideWhenUsed/>
    <w:rsid w:val="006E0FDA"/>
  </w:style>
  <w:style w:type="paragraph" w:styleId="Paragraphedeliste">
    <w:name w:val="List Paragraph"/>
    <w:basedOn w:val="Normal"/>
    <w:uiPriority w:val="34"/>
    <w:qFormat/>
    <w:rsid w:val="00C00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7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637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République Française</vt:lpstr>
    </vt:vector>
  </TitlesOfParts>
  <Company>Conseil Général de l'Aube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République Française</dc:title>
  <dc:creator>phil</dc:creator>
  <cp:lastModifiedBy>Brenda Grangier</cp:lastModifiedBy>
  <cp:revision>15</cp:revision>
  <cp:lastPrinted>2014-09-22T07:53:00Z</cp:lastPrinted>
  <dcterms:created xsi:type="dcterms:W3CDTF">2024-01-23T09:29:00Z</dcterms:created>
  <dcterms:modified xsi:type="dcterms:W3CDTF">2024-02-09T10:47:00Z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convoc_Reference">
    <vt:lpwstr>2022_01</vt:lpwstr>
  </property>
  <property fmtid="{D5CDD505-2E9C-101B-9397-08002B2CF9AE}" pid="3" name="Xconvoc_objet">
    <vt:lpwstr>Renouvellement des activites accessoires</vt:lpwstr>
  </property>
  <property fmtid="{D5CDD505-2E9C-101B-9397-08002B2CF9AE}" pid="4" name="Xconvoc_date_seance">
    <vt:lpwstr>23/02/2022</vt:lpwstr>
  </property>
  <property fmtid="{D5CDD505-2E9C-101B-9397-08002B2CF9AE}" pid="5" name="Xconvoc_type">
    <vt:lpwstr>1</vt:lpwstr>
  </property>
</Properties>
</file>